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9F76D">
      <w:pPr>
        <w:spacing w:line="335" w:lineRule="auto"/>
        <w:rPr>
          <w:rFonts w:ascii="Arial"/>
          <w:sz w:val="21"/>
        </w:rPr>
      </w:pPr>
    </w:p>
    <w:p w14:paraId="57B2D28E">
      <w:pPr>
        <w:pStyle w:val="2"/>
        <w:spacing w:before="81" w:line="222" w:lineRule="auto"/>
        <w:ind w:left="265"/>
        <w:rPr>
          <w:sz w:val="25"/>
          <w:szCs w:val="25"/>
        </w:rPr>
      </w:pPr>
      <w:r>
        <w:rPr>
          <w:spacing w:val="-15"/>
          <w:sz w:val="25"/>
          <w:szCs w:val="25"/>
        </w:rPr>
        <w:t>附 件</w:t>
      </w:r>
      <w:r>
        <w:rPr>
          <w:spacing w:val="-31"/>
          <w:sz w:val="25"/>
          <w:szCs w:val="25"/>
        </w:rPr>
        <w:t xml:space="preserve"> </w:t>
      </w:r>
      <w:r>
        <w:rPr>
          <w:spacing w:val="-15"/>
          <w:sz w:val="25"/>
          <w:szCs w:val="25"/>
        </w:rPr>
        <w:t>：</w:t>
      </w:r>
    </w:p>
    <w:p w14:paraId="75483207">
      <w:pPr>
        <w:spacing w:before="176" w:line="221" w:lineRule="auto"/>
        <w:ind w:left="248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服兵役高校学生国家教育资助标准</w:t>
      </w:r>
    </w:p>
    <w:p w14:paraId="1C26F4B1">
      <w:pPr>
        <w:spacing w:line="328" w:lineRule="auto"/>
        <w:rPr>
          <w:rFonts w:ascii="Arial"/>
          <w:sz w:val="21"/>
        </w:rPr>
      </w:pPr>
    </w:p>
    <w:p w14:paraId="1D7AB424">
      <w:pPr>
        <w:spacing w:line="328" w:lineRule="auto"/>
        <w:rPr>
          <w:rFonts w:ascii="Arial"/>
          <w:sz w:val="21"/>
        </w:rPr>
      </w:pPr>
    </w:p>
    <w:p w14:paraId="2FDD5CE8">
      <w:pPr>
        <w:pStyle w:val="2"/>
        <w:spacing w:before="101" w:line="222" w:lineRule="auto"/>
        <w:ind w:left="744"/>
      </w:pPr>
      <w:r>
        <w:rPr>
          <w:spacing w:val="8"/>
        </w:rPr>
        <w:t>一、应征入伍服义务兵役补偿代偿和直招军士补偿代偿</w:t>
      </w:r>
    </w:p>
    <w:p w14:paraId="0483BD9D">
      <w:pPr>
        <w:spacing w:before="232"/>
      </w:pPr>
    </w:p>
    <w:tbl>
      <w:tblPr>
        <w:tblStyle w:val="5"/>
        <w:tblW w:w="888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1199"/>
        <w:gridCol w:w="2078"/>
        <w:gridCol w:w="2087"/>
        <w:gridCol w:w="1953"/>
      </w:tblGrid>
      <w:tr w14:paraId="454E1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563" w:type="dxa"/>
            <w:vAlign w:val="top"/>
          </w:tcPr>
          <w:p w14:paraId="545D840F">
            <w:pPr>
              <w:pStyle w:val="6"/>
              <w:spacing w:before="66" w:line="220" w:lineRule="auto"/>
              <w:ind w:left="2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以“入伍通知</w:t>
            </w:r>
          </w:p>
          <w:p w14:paraId="3D168F46">
            <w:pPr>
              <w:pStyle w:val="6"/>
              <w:spacing w:before="69" w:line="219" w:lineRule="auto"/>
              <w:ind w:right="3"/>
              <w:jc w:val="right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书”上的时间</w:t>
            </w:r>
          </w:p>
          <w:p w14:paraId="13ADAC12">
            <w:pPr>
              <w:pStyle w:val="6"/>
              <w:spacing w:before="16" w:line="195" w:lineRule="auto"/>
              <w:ind w:left="525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为准</w:t>
            </w:r>
          </w:p>
        </w:tc>
        <w:tc>
          <w:tcPr>
            <w:tcW w:w="1199" w:type="dxa"/>
            <w:vAlign w:val="top"/>
          </w:tcPr>
          <w:p w14:paraId="2A6BE853">
            <w:pPr>
              <w:pStyle w:val="6"/>
              <w:spacing w:before="95" w:line="219" w:lineRule="auto"/>
              <w:ind w:left="152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2022年1</w:t>
            </w:r>
          </w:p>
          <w:p w14:paraId="44E41D0C">
            <w:pPr>
              <w:pStyle w:val="6"/>
              <w:spacing w:before="33" w:line="219" w:lineRule="auto"/>
              <w:ind w:left="212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月24日</w:t>
            </w:r>
          </w:p>
          <w:p w14:paraId="7537882E">
            <w:pPr>
              <w:pStyle w:val="6"/>
              <w:spacing w:before="26" w:line="194" w:lineRule="auto"/>
              <w:ind w:left="46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前</w:t>
            </w:r>
          </w:p>
        </w:tc>
        <w:tc>
          <w:tcPr>
            <w:tcW w:w="2078" w:type="dxa"/>
            <w:vAlign w:val="top"/>
          </w:tcPr>
          <w:p w14:paraId="6AD4C9C9">
            <w:pPr>
              <w:pStyle w:val="6"/>
              <w:spacing w:before="105" w:line="219" w:lineRule="auto"/>
              <w:ind w:left="212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2022年1月24日</w:t>
            </w:r>
          </w:p>
          <w:p w14:paraId="1F0F7453">
            <w:pPr>
              <w:pStyle w:val="6"/>
              <w:spacing w:before="32" w:line="213" w:lineRule="auto"/>
              <w:ind w:left="462" w:right="149" w:hanging="309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(含当日)至2023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>年8月31日</w:t>
            </w:r>
          </w:p>
        </w:tc>
        <w:tc>
          <w:tcPr>
            <w:tcW w:w="2087" w:type="dxa"/>
            <w:vAlign w:val="top"/>
          </w:tcPr>
          <w:p w14:paraId="6A6BAAC4">
            <w:pPr>
              <w:pStyle w:val="6"/>
              <w:spacing w:before="105" w:line="219" w:lineRule="auto"/>
              <w:ind w:left="28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2023年9月1日</w:t>
            </w:r>
          </w:p>
          <w:p w14:paraId="1723E750">
            <w:pPr>
              <w:pStyle w:val="6"/>
              <w:spacing w:before="23" w:line="216" w:lineRule="auto"/>
              <w:ind w:left="474" w:right="153" w:hanging="30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(含当日)至2024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6"/>
                <w:sz w:val="25"/>
                <w:szCs w:val="25"/>
              </w:rPr>
              <w:t>年8月31日</w:t>
            </w:r>
          </w:p>
        </w:tc>
        <w:tc>
          <w:tcPr>
            <w:tcW w:w="1953" w:type="dxa"/>
            <w:vAlign w:val="top"/>
          </w:tcPr>
          <w:p w14:paraId="49E5CD39">
            <w:pPr>
              <w:pStyle w:val="6"/>
              <w:spacing w:before="265" w:line="219" w:lineRule="auto"/>
              <w:ind w:left="217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2024年9月1日</w:t>
            </w:r>
          </w:p>
          <w:p w14:paraId="6D0431C4">
            <w:pPr>
              <w:pStyle w:val="6"/>
              <w:spacing w:before="23" w:line="219" w:lineRule="auto"/>
              <w:ind w:left="347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(含当日)后</w:t>
            </w:r>
          </w:p>
        </w:tc>
      </w:tr>
      <w:tr w14:paraId="4EA5A0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1563" w:type="dxa"/>
            <w:vAlign w:val="top"/>
          </w:tcPr>
          <w:p w14:paraId="6EF677AA">
            <w:pPr>
              <w:pStyle w:val="6"/>
              <w:spacing w:before="103" w:line="230" w:lineRule="auto"/>
              <w:ind w:left="144" w:right="144"/>
              <w:jc w:val="right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申请补偿代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 xml:space="preserve">偿标准上限 </w:t>
            </w:r>
            <w:r>
              <w:rPr>
                <w:spacing w:val="1"/>
                <w:sz w:val="25"/>
                <w:szCs w:val="25"/>
              </w:rPr>
              <w:t>(本专科生/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12"/>
                <w:sz w:val="25"/>
                <w:szCs w:val="25"/>
              </w:rPr>
              <w:t>研究生)</w:t>
            </w:r>
          </w:p>
        </w:tc>
        <w:tc>
          <w:tcPr>
            <w:tcW w:w="1199" w:type="dxa"/>
            <w:vAlign w:val="top"/>
          </w:tcPr>
          <w:p w14:paraId="3D54961A">
            <w:pPr>
              <w:pStyle w:val="6"/>
              <w:spacing w:before="265" w:line="260" w:lineRule="auto"/>
              <w:ind w:left="91" w:right="8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每人每年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26"/>
                <w:sz w:val="25"/>
                <w:szCs w:val="25"/>
              </w:rPr>
              <w:t>8000元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>/12000元</w:t>
            </w:r>
          </w:p>
        </w:tc>
        <w:tc>
          <w:tcPr>
            <w:tcW w:w="2078" w:type="dxa"/>
            <w:vAlign w:val="top"/>
          </w:tcPr>
          <w:p w14:paraId="0841140A">
            <w:pPr>
              <w:pStyle w:val="6"/>
              <w:spacing w:before="105" w:line="251" w:lineRule="auto"/>
              <w:ind w:left="93" w:right="8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每人每年12000元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/16000元(学费补</w:t>
            </w:r>
          </w:p>
          <w:p w14:paraId="31581BAE">
            <w:pPr>
              <w:pStyle w:val="6"/>
              <w:spacing w:line="220" w:lineRule="auto"/>
              <w:ind w:left="153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偿或用于学费的</w:t>
            </w:r>
          </w:p>
          <w:p w14:paraId="5A40642C">
            <w:pPr>
              <w:pStyle w:val="6"/>
              <w:spacing w:line="196" w:lineRule="auto"/>
              <w:ind w:left="463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贷款代偿)</w:t>
            </w:r>
          </w:p>
        </w:tc>
        <w:tc>
          <w:tcPr>
            <w:tcW w:w="2087" w:type="dxa"/>
            <w:vAlign w:val="top"/>
          </w:tcPr>
          <w:p w14:paraId="7B38E89B">
            <w:pPr>
              <w:pStyle w:val="6"/>
              <w:spacing w:before="105" w:line="239" w:lineRule="auto"/>
              <w:ind w:left="95" w:right="83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每人每年16000元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/20000元(学费补</w:t>
            </w:r>
          </w:p>
          <w:p w14:paraId="565D86BB">
            <w:pPr>
              <w:pStyle w:val="6"/>
              <w:spacing w:before="12" w:line="220" w:lineRule="auto"/>
              <w:ind w:left="165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偿或用于学费的</w:t>
            </w:r>
          </w:p>
          <w:p w14:paraId="5C7E0C56">
            <w:pPr>
              <w:pStyle w:val="6"/>
              <w:spacing w:before="1" w:line="210" w:lineRule="auto"/>
              <w:ind w:left="475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贷款代偿)</w:t>
            </w:r>
          </w:p>
        </w:tc>
        <w:tc>
          <w:tcPr>
            <w:tcW w:w="1953" w:type="dxa"/>
            <w:vAlign w:val="top"/>
          </w:tcPr>
          <w:p w14:paraId="27AC6B0E">
            <w:pPr>
              <w:pStyle w:val="6"/>
              <w:spacing w:before="81" w:line="234" w:lineRule="auto"/>
              <w:ind w:left="98" w:right="81" w:firstLine="59"/>
              <w:jc w:val="both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每人每年20000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6"/>
                <w:sz w:val="25"/>
                <w:szCs w:val="25"/>
              </w:rPr>
              <w:t>元/25000元(学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费补偿或用于学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15"/>
                <w:sz w:val="25"/>
                <w:szCs w:val="25"/>
              </w:rPr>
              <w:t>费的贷款代偿)</w:t>
            </w:r>
          </w:p>
        </w:tc>
      </w:tr>
    </w:tbl>
    <w:p w14:paraId="17995FF5">
      <w:pPr>
        <w:pStyle w:val="2"/>
        <w:spacing w:before="216" w:line="222" w:lineRule="auto"/>
        <w:ind w:left="914"/>
      </w:pPr>
      <w:r>
        <w:rPr>
          <w:spacing w:val="7"/>
        </w:rPr>
        <w:t>二、应征入伍服义务兵役复学学费减免</w:t>
      </w:r>
    </w:p>
    <w:p w14:paraId="6B35876B">
      <w:pPr>
        <w:spacing w:line="141" w:lineRule="exact"/>
      </w:pPr>
    </w:p>
    <w:tbl>
      <w:tblPr>
        <w:tblStyle w:val="5"/>
        <w:tblW w:w="89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558"/>
        <w:gridCol w:w="1568"/>
        <w:gridCol w:w="2127"/>
        <w:gridCol w:w="1983"/>
      </w:tblGrid>
      <w:tr w14:paraId="40CBD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713" w:type="dxa"/>
            <w:vAlign w:val="top"/>
          </w:tcPr>
          <w:p w14:paraId="677DF905">
            <w:pPr>
              <w:pStyle w:val="6"/>
              <w:spacing w:before="217" w:line="216" w:lineRule="auto"/>
              <w:ind w:left="124" w:right="112"/>
            </w:pPr>
            <w:r>
              <w:rPr>
                <w:spacing w:val="3"/>
              </w:rPr>
              <w:t>学生申请学</w:t>
            </w:r>
            <w:r>
              <w:t xml:space="preserve"> </w:t>
            </w:r>
            <w:r>
              <w:rPr>
                <w:spacing w:val="3"/>
              </w:rPr>
              <w:t>费减免“学</w:t>
            </w:r>
          </w:p>
          <w:p w14:paraId="3003055F">
            <w:pPr>
              <w:pStyle w:val="6"/>
              <w:spacing w:before="1" w:line="210" w:lineRule="auto"/>
              <w:ind w:left="124"/>
            </w:pPr>
            <w:r>
              <w:rPr>
                <w:spacing w:val="3"/>
              </w:rPr>
              <w:t>费产生的学</w:t>
            </w:r>
          </w:p>
          <w:p w14:paraId="6DA314FB">
            <w:pPr>
              <w:pStyle w:val="6"/>
              <w:spacing w:line="220" w:lineRule="auto"/>
              <w:ind w:left="555"/>
            </w:pPr>
            <w:r>
              <w:rPr>
                <w:spacing w:val="45"/>
              </w:rPr>
              <w:t>期</w:t>
            </w:r>
            <w:r>
              <w:rPr>
                <w:spacing w:val="49"/>
              </w:rPr>
              <w:t xml:space="preserve"> </w:t>
            </w:r>
            <w:r>
              <w:rPr>
                <w:spacing w:val="45"/>
              </w:rPr>
              <w:t>”</w:t>
            </w:r>
          </w:p>
        </w:tc>
        <w:tc>
          <w:tcPr>
            <w:tcW w:w="1558" w:type="dxa"/>
            <w:vAlign w:val="top"/>
          </w:tcPr>
          <w:p w14:paraId="18837059">
            <w:pPr>
              <w:spacing w:line="468" w:lineRule="auto"/>
              <w:rPr>
                <w:rFonts w:ascii="Arial"/>
                <w:sz w:val="21"/>
              </w:rPr>
            </w:pPr>
          </w:p>
          <w:p w14:paraId="0DE67417">
            <w:pPr>
              <w:pStyle w:val="6"/>
              <w:spacing w:before="95" w:line="219" w:lineRule="auto"/>
              <w:ind w:left="111"/>
            </w:pPr>
            <w:r>
              <w:rPr>
                <w:spacing w:val="9"/>
              </w:rPr>
              <w:t>2022年1月</w:t>
            </w:r>
          </w:p>
          <w:p w14:paraId="4F873B72">
            <w:pPr>
              <w:pStyle w:val="6"/>
              <w:spacing w:line="221" w:lineRule="auto"/>
              <w:ind w:left="332"/>
            </w:pPr>
            <w:r>
              <w:rPr>
                <w:spacing w:val="3"/>
              </w:rPr>
              <w:t>24日前</w:t>
            </w:r>
          </w:p>
        </w:tc>
        <w:tc>
          <w:tcPr>
            <w:tcW w:w="1568" w:type="dxa"/>
            <w:vAlign w:val="top"/>
          </w:tcPr>
          <w:p w14:paraId="260146A4">
            <w:pPr>
              <w:pStyle w:val="6"/>
              <w:spacing w:before="46" w:line="210" w:lineRule="auto"/>
              <w:ind w:left="123"/>
            </w:pPr>
            <w:r>
              <w:rPr>
                <w:spacing w:val="7"/>
              </w:rPr>
              <w:t>2022年1月</w:t>
            </w:r>
          </w:p>
          <w:p w14:paraId="023BCC05">
            <w:pPr>
              <w:pStyle w:val="6"/>
              <w:spacing w:line="219" w:lineRule="auto"/>
              <w:ind w:left="123"/>
            </w:pPr>
            <w:r>
              <w:rPr>
                <w:spacing w:val="3"/>
              </w:rPr>
              <w:t>24日(含当</w:t>
            </w:r>
          </w:p>
          <w:p w14:paraId="2EB541DE">
            <w:pPr>
              <w:pStyle w:val="6"/>
              <w:spacing w:before="20" w:line="213" w:lineRule="auto"/>
              <w:ind w:left="123"/>
            </w:pPr>
            <w:r>
              <w:rPr>
                <w:spacing w:val="1"/>
              </w:rPr>
              <w:t>日)至2023</w:t>
            </w:r>
          </w:p>
          <w:p w14:paraId="0E96C995">
            <w:pPr>
              <w:pStyle w:val="6"/>
              <w:spacing w:line="196" w:lineRule="auto"/>
              <w:ind w:left="264"/>
            </w:pPr>
            <w:r>
              <w:rPr>
                <w:spacing w:val="6"/>
              </w:rPr>
              <w:t>年8月31</w:t>
            </w:r>
          </w:p>
          <w:p w14:paraId="6C3BD17F">
            <w:pPr>
              <w:pStyle w:val="6"/>
              <w:spacing w:before="1" w:line="193" w:lineRule="auto"/>
              <w:ind w:left="633"/>
            </w:pPr>
            <w:r>
              <w:t>日</w:t>
            </w:r>
          </w:p>
        </w:tc>
        <w:tc>
          <w:tcPr>
            <w:tcW w:w="2127" w:type="dxa"/>
            <w:vAlign w:val="top"/>
          </w:tcPr>
          <w:p w14:paraId="1773A56E">
            <w:pPr>
              <w:pStyle w:val="6"/>
              <w:spacing w:before="237" w:line="216" w:lineRule="auto"/>
              <w:ind w:left="186"/>
            </w:pPr>
            <w:r>
              <w:rPr>
                <w:spacing w:val="5"/>
              </w:rPr>
              <w:t>2023年9月1日</w:t>
            </w:r>
          </w:p>
          <w:p w14:paraId="5A7C6098">
            <w:pPr>
              <w:pStyle w:val="6"/>
              <w:spacing w:line="216" w:lineRule="auto"/>
              <w:ind w:left="335"/>
            </w:pPr>
            <w:r>
              <w:rPr>
                <w:spacing w:val="2"/>
              </w:rPr>
              <w:t>(含当日)至</w:t>
            </w:r>
          </w:p>
          <w:p w14:paraId="44270563">
            <w:pPr>
              <w:pStyle w:val="6"/>
              <w:spacing w:line="219" w:lineRule="auto"/>
              <w:ind w:left="255"/>
            </w:pPr>
            <w:r>
              <w:rPr>
                <w:spacing w:val="3"/>
              </w:rPr>
              <w:t>2024年8月31</w:t>
            </w:r>
          </w:p>
          <w:p w14:paraId="1C87EF43">
            <w:pPr>
              <w:pStyle w:val="6"/>
              <w:spacing w:before="24" w:line="224" w:lineRule="auto"/>
              <w:ind w:left="915"/>
            </w:pPr>
            <w:r>
              <w:t>日</w:t>
            </w:r>
          </w:p>
        </w:tc>
        <w:tc>
          <w:tcPr>
            <w:tcW w:w="1983" w:type="dxa"/>
            <w:vAlign w:val="top"/>
          </w:tcPr>
          <w:p w14:paraId="7AFF0545">
            <w:pPr>
              <w:spacing w:line="319" w:lineRule="auto"/>
              <w:rPr>
                <w:rFonts w:ascii="Arial"/>
                <w:sz w:val="21"/>
              </w:rPr>
            </w:pPr>
          </w:p>
          <w:p w14:paraId="321CE310">
            <w:pPr>
              <w:pStyle w:val="6"/>
              <w:spacing w:before="95" w:line="204" w:lineRule="auto"/>
              <w:ind w:left="258"/>
            </w:pPr>
            <w:r>
              <w:rPr>
                <w:spacing w:val="3"/>
              </w:rPr>
              <w:t>2024年9月1</w:t>
            </w:r>
          </w:p>
          <w:p w14:paraId="64139D66">
            <w:pPr>
              <w:pStyle w:val="6"/>
              <w:spacing w:line="219" w:lineRule="auto"/>
              <w:ind w:left="258"/>
            </w:pPr>
            <w:r>
              <w:rPr>
                <w:spacing w:val="10"/>
              </w:rPr>
              <w:t>日(含当日)</w:t>
            </w:r>
          </w:p>
          <w:p w14:paraId="42610794">
            <w:pPr>
              <w:pStyle w:val="6"/>
              <w:spacing w:before="16" w:line="220" w:lineRule="auto"/>
              <w:ind w:left="838"/>
            </w:pPr>
            <w:r>
              <w:t>后</w:t>
            </w:r>
          </w:p>
        </w:tc>
      </w:tr>
      <w:tr w14:paraId="027D0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713" w:type="dxa"/>
            <w:vAlign w:val="top"/>
          </w:tcPr>
          <w:p w14:paraId="10EE278B">
            <w:pPr>
              <w:pStyle w:val="6"/>
              <w:spacing w:before="55" w:line="206" w:lineRule="auto"/>
              <w:ind w:left="124" w:right="112"/>
              <w:jc w:val="both"/>
            </w:pPr>
            <w:r>
              <w:rPr>
                <w:spacing w:val="2"/>
              </w:rPr>
              <w:t>申请学费减</w:t>
            </w:r>
            <w:r>
              <w:rPr>
                <w:spacing w:val="3"/>
              </w:rPr>
              <w:t xml:space="preserve"> 免标准上限</w:t>
            </w:r>
            <w:r>
              <w:t xml:space="preserve"> </w:t>
            </w:r>
            <w:r>
              <w:rPr>
                <w:spacing w:val="15"/>
              </w:rPr>
              <w:t>(本专科生</w:t>
            </w:r>
            <w:r>
              <w:rPr>
                <w:spacing w:val="2"/>
              </w:rPr>
              <w:t xml:space="preserve"> </w:t>
            </w:r>
            <w:r>
              <w:rPr>
                <w:spacing w:val="32"/>
              </w:rPr>
              <w:t>/研究生)</w:t>
            </w:r>
          </w:p>
        </w:tc>
        <w:tc>
          <w:tcPr>
            <w:tcW w:w="1558" w:type="dxa"/>
            <w:vAlign w:val="top"/>
          </w:tcPr>
          <w:p w14:paraId="2B2CA7F5">
            <w:pPr>
              <w:pStyle w:val="6"/>
              <w:spacing w:before="225" w:line="222" w:lineRule="auto"/>
              <w:ind w:left="191" w:right="183"/>
            </w:pPr>
            <w:r>
              <w:rPr>
                <w:spacing w:val="3"/>
              </w:rPr>
              <w:t>每人每年</w:t>
            </w:r>
            <w:r>
              <w:t xml:space="preserve"> </w:t>
            </w:r>
            <w:r>
              <w:rPr>
                <w:spacing w:val="30"/>
              </w:rPr>
              <w:t>8000元</w:t>
            </w:r>
            <w:r>
              <w:t xml:space="preserve">  </w:t>
            </w:r>
            <w:r>
              <w:rPr>
                <w:spacing w:val="1"/>
              </w:rPr>
              <w:t>/12000元</w:t>
            </w:r>
          </w:p>
        </w:tc>
        <w:tc>
          <w:tcPr>
            <w:tcW w:w="1568" w:type="dxa"/>
            <w:vAlign w:val="top"/>
          </w:tcPr>
          <w:p w14:paraId="4ACCF7F6">
            <w:pPr>
              <w:pStyle w:val="6"/>
              <w:spacing w:before="235" w:line="222" w:lineRule="auto"/>
              <w:ind w:left="193" w:right="191"/>
              <w:jc w:val="both"/>
            </w:pPr>
            <w:r>
              <w:rPr>
                <w:spacing w:val="3"/>
              </w:rPr>
              <w:t>每人每年</w:t>
            </w:r>
            <w:r>
              <w:t xml:space="preserve"> </w:t>
            </w:r>
            <w:r>
              <w:rPr>
                <w:spacing w:val="14"/>
              </w:rPr>
              <w:t>12000元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/16000元</w:t>
            </w:r>
          </w:p>
        </w:tc>
        <w:tc>
          <w:tcPr>
            <w:tcW w:w="2127" w:type="dxa"/>
            <w:vAlign w:val="top"/>
          </w:tcPr>
          <w:p w14:paraId="3FF517FA">
            <w:pPr>
              <w:spacing w:line="312" w:lineRule="auto"/>
              <w:rPr>
                <w:rFonts w:ascii="Arial"/>
                <w:sz w:val="21"/>
              </w:rPr>
            </w:pPr>
          </w:p>
          <w:p w14:paraId="027E56D7">
            <w:pPr>
              <w:pStyle w:val="6"/>
              <w:spacing w:before="94" w:line="232" w:lineRule="auto"/>
              <w:ind w:left="335" w:right="106" w:hanging="220"/>
            </w:pPr>
            <w:r>
              <w:rPr>
                <w:spacing w:val="1"/>
              </w:rPr>
              <w:t>每人每年16000</w:t>
            </w:r>
            <w:r>
              <w:t xml:space="preserve"> </w:t>
            </w:r>
            <w:r>
              <w:rPr>
                <w:spacing w:val="1"/>
              </w:rPr>
              <w:t>元/20000元</w:t>
            </w:r>
          </w:p>
        </w:tc>
        <w:tc>
          <w:tcPr>
            <w:tcW w:w="1983" w:type="dxa"/>
            <w:vAlign w:val="top"/>
          </w:tcPr>
          <w:p w14:paraId="4DE06AB8">
            <w:pPr>
              <w:pStyle w:val="6"/>
              <w:spacing w:before="238" w:line="219" w:lineRule="auto"/>
              <w:ind w:left="409"/>
            </w:pPr>
            <w:r>
              <w:rPr>
                <w:spacing w:val="3"/>
              </w:rPr>
              <w:t>每人每年</w:t>
            </w:r>
          </w:p>
          <w:p w14:paraId="23CF7E40">
            <w:pPr>
              <w:pStyle w:val="6"/>
              <w:spacing w:before="5" w:line="217" w:lineRule="auto"/>
              <w:ind w:left="38"/>
            </w:pPr>
            <w:r>
              <w:rPr>
                <w:spacing w:val="1"/>
              </w:rPr>
              <w:t>20000元/25000</w:t>
            </w:r>
          </w:p>
          <w:p w14:paraId="0D67C17E">
            <w:pPr>
              <w:pStyle w:val="6"/>
              <w:spacing w:line="220" w:lineRule="auto"/>
              <w:ind w:left="838"/>
            </w:pPr>
            <w:r>
              <w:t>元</w:t>
            </w:r>
          </w:p>
        </w:tc>
      </w:tr>
    </w:tbl>
    <w:p w14:paraId="50CF511F">
      <w:pPr>
        <w:pStyle w:val="2"/>
        <w:spacing w:before="227" w:line="223" w:lineRule="auto"/>
        <w:ind w:left="934"/>
      </w:pPr>
      <w:r>
        <w:rPr>
          <w:spacing w:val="5"/>
        </w:rPr>
        <w:t>三、退役士兵学费资助学费减免</w:t>
      </w:r>
    </w:p>
    <w:p w14:paraId="0349C1D0">
      <w:pPr>
        <w:spacing w:before="18"/>
      </w:pPr>
    </w:p>
    <w:p w14:paraId="2D8477B8">
      <w:pPr>
        <w:spacing w:before="18"/>
      </w:pPr>
    </w:p>
    <w:tbl>
      <w:tblPr>
        <w:tblStyle w:val="5"/>
        <w:tblW w:w="920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2"/>
        <w:gridCol w:w="3227"/>
        <w:gridCol w:w="3391"/>
      </w:tblGrid>
      <w:tr w14:paraId="6131B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2582" w:type="dxa"/>
            <w:vAlign w:val="top"/>
          </w:tcPr>
          <w:p w14:paraId="46ADF644">
            <w:pPr>
              <w:pStyle w:val="6"/>
              <w:spacing w:before="37" w:line="219" w:lineRule="auto"/>
              <w:ind w:left="124"/>
            </w:pPr>
            <w:r>
              <w:rPr>
                <w:spacing w:val="1"/>
              </w:rPr>
              <w:t>学生申请学费减免</w:t>
            </w:r>
          </w:p>
          <w:p w14:paraId="0A06F1EC">
            <w:pPr>
              <w:pStyle w:val="6"/>
              <w:spacing w:before="6" w:line="201" w:lineRule="auto"/>
              <w:ind w:left="984" w:right="260" w:hanging="864"/>
            </w:pPr>
            <w:r>
              <w:rPr>
                <w:spacing w:val="23"/>
              </w:rPr>
              <w:t>“学费产生的学</w:t>
            </w:r>
            <w:r>
              <w:t xml:space="preserve"> </w:t>
            </w:r>
            <w:r>
              <w:rPr>
                <w:spacing w:val="45"/>
              </w:rPr>
              <w:t>期</w:t>
            </w:r>
            <w:r>
              <w:rPr>
                <w:spacing w:val="49"/>
              </w:rPr>
              <w:t xml:space="preserve"> </w:t>
            </w:r>
            <w:r>
              <w:rPr>
                <w:spacing w:val="45"/>
              </w:rPr>
              <w:t>”</w:t>
            </w:r>
          </w:p>
        </w:tc>
        <w:tc>
          <w:tcPr>
            <w:tcW w:w="3227" w:type="dxa"/>
            <w:vAlign w:val="top"/>
          </w:tcPr>
          <w:p w14:paraId="04D116A1">
            <w:pPr>
              <w:pStyle w:val="6"/>
              <w:spacing w:before="225" w:line="217" w:lineRule="auto"/>
              <w:ind w:left="152"/>
            </w:pPr>
            <w:r>
              <w:rPr>
                <w:spacing w:val="4"/>
              </w:rPr>
              <w:t>2023年9月1日(含当日)</w:t>
            </w:r>
          </w:p>
          <w:p w14:paraId="5A8C1B9D">
            <w:pPr>
              <w:pStyle w:val="6"/>
              <w:spacing w:line="219" w:lineRule="auto"/>
              <w:ind w:left="512"/>
            </w:pPr>
            <w:r>
              <w:rPr>
                <w:spacing w:val="5"/>
              </w:rPr>
              <w:t>至2024年8月31日</w:t>
            </w:r>
          </w:p>
        </w:tc>
        <w:tc>
          <w:tcPr>
            <w:tcW w:w="3391" w:type="dxa"/>
            <w:vAlign w:val="top"/>
          </w:tcPr>
          <w:p w14:paraId="690CB289">
            <w:pPr>
              <w:pStyle w:val="6"/>
              <w:spacing w:before="226" w:line="226" w:lineRule="auto"/>
              <w:ind w:left="1545" w:right="181" w:hanging="1310"/>
            </w:pPr>
            <w:r>
              <w:rPr>
                <w:spacing w:val="4"/>
              </w:rPr>
              <w:t>2024年9月1日(含当日)</w:t>
            </w:r>
            <w:r>
              <w:rPr>
                <w:spacing w:val="6"/>
              </w:rPr>
              <w:t xml:space="preserve"> </w:t>
            </w:r>
            <w:r>
              <w:t>后</w:t>
            </w:r>
          </w:p>
        </w:tc>
      </w:tr>
      <w:tr w14:paraId="3B1C6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582" w:type="dxa"/>
            <w:vAlign w:val="top"/>
          </w:tcPr>
          <w:p w14:paraId="11C1A4E5">
            <w:pPr>
              <w:pStyle w:val="6"/>
              <w:spacing w:before="48" w:line="198" w:lineRule="auto"/>
              <w:ind w:left="264" w:right="113" w:hanging="140"/>
            </w:pPr>
            <w:r>
              <w:rPr>
                <w:spacing w:val="1"/>
              </w:rPr>
              <w:t>申请学费减免标准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上限(本专科生)</w:t>
            </w:r>
          </w:p>
        </w:tc>
        <w:tc>
          <w:tcPr>
            <w:tcW w:w="3227" w:type="dxa"/>
            <w:vAlign w:val="top"/>
          </w:tcPr>
          <w:p w14:paraId="009D479E">
            <w:pPr>
              <w:pStyle w:val="6"/>
              <w:spacing w:before="208" w:line="219" w:lineRule="auto"/>
              <w:ind w:left="512"/>
            </w:pPr>
            <w:r>
              <w:rPr>
                <w:spacing w:val="1"/>
              </w:rPr>
              <w:t>每人每年16000元</w:t>
            </w:r>
          </w:p>
        </w:tc>
        <w:tc>
          <w:tcPr>
            <w:tcW w:w="3391" w:type="dxa"/>
            <w:vAlign w:val="top"/>
          </w:tcPr>
          <w:p w14:paraId="78817963">
            <w:pPr>
              <w:pStyle w:val="6"/>
              <w:spacing w:before="208" w:line="219" w:lineRule="auto"/>
              <w:ind w:left="596"/>
            </w:pPr>
            <w:r>
              <w:rPr>
                <w:spacing w:val="1"/>
              </w:rPr>
              <w:t>每人每年20000元</w:t>
            </w:r>
          </w:p>
        </w:tc>
      </w:tr>
    </w:tbl>
    <w:p w14:paraId="4CC6AE51">
      <w:pPr>
        <w:rPr>
          <w:rFonts w:ascii="Arial"/>
          <w:sz w:val="21"/>
        </w:rPr>
      </w:pPr>
    </w:p>
    <w:sectPr>
      <w:footerReference r:id="rId5" w:type="default"/>
      <w:pgSz w:w="11900" w:h="16820"/>
      <w:pgMar w:top="1429" w:right="1214" w:bottom="400" w:left="139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3E762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0D50A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945</Words>
  <Characters>1153</Characters>
  <TotalTime>0</TotalTime>
  <ScaleCrop>false</ScaleCrop>
  <LinksUpToDate>false</LinksUpToDate>
  <CharactersWithSpaces>1198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2025-06-06T11:25:00Z</dcterms:created>
  <dc:creator>Administrator</dc:creator>
  <cp:lastModifiedBy>blueYY</cp:lastModifiedBy>
  <dcterms:modified xsi:type="dcterms:W3CDTF">2025-06-06T03:28:08Z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2025-06-06T11:25:58Z</vt:filetime>
  </property>
  <property fmtid="{D5CDD505-2E9C-101B-9397-08002B2CF9AE}" pid="4" name="UsrData">
    <vt:lpwstr>68425fc3eeb4a4001f2602d8wl</vt:lpwstr>
  </property>
  <property fmtid="{D5CDD505-2E9C-101B-9397-08002B2CF9AE}" pid="5" name="KSOTemplateDocerSaveRecord">
    <vt:lpwstr>eyJoZGlkIjoiNzJhY2E2YmVkNDE2YzVmMzYzZWQxNjllNjI4OTJmYmEiLCJ1c2VySWQiOiI0NzE2MzgxNTEifQ==</vt:lpwstr>
  </property>
  <property fmtid="{D5CDD505-2E9C-101B-9397-08002B2CF9AE}" pid="6" name="KSOProductBuildVer">
    <vt:lpwstr>2052-12.1.0.20305</vt:lpwstr>
  </property>
  <property fmtid="{D5CDD505-2E9C-101B-9397-08002B2CF9AE}" pid="7" name="ICV">
    <vt:lpwstr>663131E378D44D01919822D97868122E_13</vt:lpwstr>
  </property>
</Properties>
</file>