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关于开展我校2024年资助主题征文比赛的通知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各学院（部）：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为进一步加大学生资助政策宣传力度，全面展示资助政策落实成效，加强对受资助学生励志感恩教育，结合2024年“学生资助政策宣传月”暨第一届资助育人文化节活动安排，决定开展“青春筑梦新时代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资助伴我向未来”资助主题征文比赛。现就有关事项通知如下：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jc w:val="both"/>
        <w:textAlignment w:val="baseline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一、征文主题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青春筑梦新时代，资助伴我向未来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jc w:val="both"/>
        <w:textAlignment w:val="baseline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二、征文范围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我校曾获得学生资助政策帮助的全日制在校本科生。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jc w:val="both"/>
        <w:textAlignment w:val="baseline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三、征文要求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体现家庭经济困难学生在国家资助政策的支持下，爱党爱国，砥砺奋斗，为实现现代化强国贡献自己青春和力量的精神风貌。紧扣主题，内容健康，积极向上，思想文化内涵丰富，价值取向正确。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二）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体裁不限，正文1500—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00字以内。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严禁抄袭，一经发现，即取消参评资格。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征文须保证从未在其他刊物上发表。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对所有获奖作品拥有使用权。参赛作品一律不退稿，请参赛者做好备份工作，自行保留底稿、电子稿。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参赛作品有关肖像权、名誉权、隐私权、著作权、商标权等纠纷而产生的法律责任，由参赛者自行负责。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（七）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征文格式要求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纸质版、电子版同）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1.页面设置：A4纸；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2.页边距：上下左右均为2厘米；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3.打印格式：正标题小二黑体，副标题小三黑体，一级标题小三黑体，二级标题四号宋体加粗，正文四号宋体；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4.字符间距：标准；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5.行距：全文行距1.25倍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征文封面采用统一格式（见附件4）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（八）征文评比细则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1.主题思想（30分）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文章切合征文主题，符合比赛要求，主题鲜明，立意准确。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2.内容结构（30分）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文章篇幅符合征文要求，中心突出，内容充实，文章结构严谨，完整；段落层次分明，结构清晰有条理。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3.语言文字（20分）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文笔流畅，主题积极，贴近生活，感情真挚。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4.创新性（20分）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文章新颖，独特，丰富，有创新，能引起读者共鸣，具有很强的启发意义。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四、奖项设置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一等奖2名，二等奖5名，三等奖10名，授予荣誉证书以资鼓励。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优秀指导老师奖：一等奖、二等奖的指导老师均获优秀指导老师奖，授予荣誉证书。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我校将择优选送优秀作品参加全区“青春筑梦新时代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资助伴我向未来”主题征文活动。自治区将设置一等奖15名，每人奖金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500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元；二等奖30名，每人奖金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300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元；三等奖45名，每人奖金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200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元；优秀奖若干名。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jc w:val="both"/>
        <w:textAlignment w:val="baseline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五、活动要求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（一）各学院（部）须在规定时间内组织学院（部）作品征集，组织学生开展相应的主题征文活动，需在易班微社区进行提交，评选出优秀作品后报送学校参加评选。凡学院（部）推荐报送作品，学生均可获得“到梦空间”0.2分的活动学分。学生总人数少于1500人的学院（部）遴选报送2篇作品；大于1500人的可遴选报送3篇；若在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年资助征文比赛中曾获得区级奖励的学院（部）可在原基础上多报送1篇。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（二）征文报送要求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请各学院（部）于5月1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日（星期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五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）上午1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:00前将易班提交清单（附件1）、推荐征文目录（附件2）、征文推荐表（附件3）、电子版征文，以学院（部）为单位打包发送到电子邮箱1115486815@qq.com，邮件主题统一命名为“学院（部）+资助征文”，征文Word文档统一命名为“征文题目+学生姓名”。上述材料纸质版，提交至广西师范大学雁山校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行政北楼170办公室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本次征文活动由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政治与公共管理学院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承办，未尽事宜，请与承办单位相关负责人联系，联系人：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张竹沁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18207739300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。 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instrText xml:space="preserve"> HYPERLINK "http://xgb.gxnu.edu.cn/_upload/article/files/1b/e5/8ec740fe4038833bfd7969e57798/ea2e516e-8652-4f16-a5b5-6a9f362435e7.xls" </w:instrTex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附件1：202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年资助主题征文作品易班提交清单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instrText xml:space="preserve"> HYPERLINK "http://xgb.gxnu.edu.cn/_upload/article/files/1b/e5/8ec740fe4038833bfd7969e57798/535b3128-9d5b-42e6-804d-f06b1266c7bf.doc" </w:instrTex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附件2：202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年资助主题征文比赛推荐征文目录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instrText xml:space="preserve"> HYPERLINK "http://xgb.gxnu.edu.cn/_upload/article/files/1b/e5/8ec740fe4038833bfd7969e57798/f4e5eace-1540-4b28-bb5d-2f68c4664669.docx" </w:instrTex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附件3：学生征文推荐表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instrText xml:space="preserve"> HYPERLINK "http://xgb.gxnu.edu.cn/_upload/article/files/1b/e5/8ec740fe4038833bfd7969e57798/9af267fb-24f1-4dae-8a85-91106e7ef7cc.doc" </w:instrTex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附件4：资助主题征文封面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right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                                     学生工作部（处）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right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 xml:space="preserve">                                    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政治与公共管理学院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right"/>
        <w:textAlignment w:val="baseline"/>
        <w:rPr>
          <w:sz w:val="32"/>
          <w:szCs w:val="32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                                     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t>年4月29日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ZTlkZGYyYjM2NWJiYzkwMTVkYjNiY2Y0NTAyMDYifQ=="/>
  </w:docVars>
  <w:rsids>
    <w:rsidRoot w:val="588A07BA"/>
    <w:rsid w:val="04BC3254"/>
    <w:rsid w:val="18317A57"/>
    <w:rsid w:val="1EDC043C"/>
    <w:rsid w:val="2B8F423A"/>
    <w:rsid w:val="2BFA49CF"/>
    <w:rsid w:val="4BAC42C6"/>
    <w:rsid w:val="51B3450F"/>
    <w:rsid w:val="588A07BA"/>
    <w:rsid w:val="590C4AF0"/>
    <w:rsid w:val="5917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2024-04-28T12:41:00Z</dcterms:created>
  <dc:creator>张竹沁</dc:creator>
  <cp:lastModifiedBy>刘嘉</cp:lastModifiedBy>
  <dcterms:modified xsi:type="dcterms:W3CDTF">2024-04-29T03:38:06Z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510BA17DE7CE4ECF915CAE2CF019B252_11</vt:lpwstr>
  </property>
</Properties>
</file>