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5596C">
      <w:pPr>
        <w:ind w:left="0" w:leftChars="0" w:firstLine="0" w:firstLineChars="0"/>
        <w:jc w:val="left"/>
        <w:rPr>
          <w:rFonts w:hint="eastAsia" w:ascii="华文仿宋" w:hAnsi="华文仿宋" w:eastAsia="华文仿宋" w:cs="华文仿宋"/>
          <w:b/>
          <w:bCs/>
          <w:sz w:val="32"/>
          <w:szCs w:val="40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Hans"/>
        </w:rPr>
        <w:t>附件</w:t>
      </w: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CN"/>
        </w:rPr>
        <w:t>1</w:t>
      </w:r>
    </w:p>
    <w:p w14:paraId="22A555DC">
      <w:pPr>
        <w:ind w:left="0" w:leftChars="0" w:firstLine="0" w:firstLineChars="0"/>
        <w:jc w:val="left"/>
        <w:rPr>
          <w:rFonts w:hint="eastAsia" w:ascii="华文仿宋" w:hAnsi="华文仿宋" w:eastAsia="华文仿宋" w:cs="华文仿宋"/>
          <w:b w:val="0"/>
          <w:bCs w:val="0"/>
          <w:sz w:val="32"/>
          <w:szCs w:val="40"/>
          <w:lang w:val="en-US" w:eastAsia="zh-Hans"/>
        </w:rPr>
      </w:pPr>
    </w:p>
    <w:p w14:paraId="2FE1809F">
      <w:pPr>
        <w:numPr>
          <w:ilvl w:val="0"/>
          <w:numId w:val="0"/>
        </w:numPr>
        <w:jc w:val="center"/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Hans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44"/>
          <w:lang w:val="en-US" w:eastAsia="zh-Hans"/>
        </w:rPr>
        <w:t>“心聚集市 润心同行”积极心理素养培育特色项目立项指南</w:t>
      </w:r>
    </w:p>
    <w:tbl>
      <w:tblPr>
        <w:tblStyle w:val="4"/>
        <w:tblpPr w:leftFromText="180" w:rightFromText="180" w:vertAnchor="text" w:horzAnchor="page" w:tblpX="1774" w:tblpY="615"/>
        <w:tblOverlap w:val="never"/>
        <w:tblW w:w="8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4518"/>
        <w:gridCol w:w="2890"/>
      </w:tblGrid>
      <w:tr w14:paraId="24ED6FCB">
        <w:tc>
          <w:tcPr>
            <w:tcW w:w="1200" w:type="dxa"/>
            <w:vAlign w:val="center"/>
          </w:tcPr>
          <w:p w14:paraId="1939FD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活动名称</w:t>
            </w:r>
          </w:p>
        </w:tc>
        <w:tc>
          <w:tcPr>
            <w:tcW w:w="4518" w:type="dxa"/>
            <w:vAlign w:val="center"/>
          </w:tcPr>
          <w:p w14:paraId="7019D9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活动目的</w:t>
            </w:r>
          </w:p>
        </w:tc>
        <w:tc>
          <w:tcPr>
            <w:tcW w:w="2890" w:type="dxa"/>
            <w:vAlign w:val="center"/>
          </w:tcPr>
          <w:p w14:paraId="5BE53D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活动内容</w:t>
            </w:r>
          </w:p>
        </w:tc>
      </w:tr>
      <w:tr w14:paraId="26B6B6BB">
        <w:tc>
          <w:tcPr>
            <w:tcW w:w="1200" w:type="dxa"/>
            <w:vAlign w:val="center"/>
          </w:tcPr>
          <w:p w14:paraId="2F879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烦恼甩甩球</w:t>
            </w:r>
          </w:p>
        </w:tc>
        <w:tc>
          <w:tcPr>
            <w:tcW w:w="4518" w:type="dxa"/>
            <w:vAlign w:val="top"/>
          </w:tcPr>
          <w:p w14:paraId="7B975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通过甩动身体动作，释放肌肉紧张和心理负担。</w:t>
            </w:r>
          </w:p>
        </w:tc>
        <w:tc>
          <w:tcPr>
            <w:tcW w:w="2890" w:type="dxa"/>
            <w:vAlign w:val="top"/>
          </w:tcPr>
          <w:p w14:paraId="3CA18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在腰带上系一个装有铃铛或彩纸碎屑的小布包（代表“烦恼”），参与者系在腰间，在规定区域内自由扭动、跳跃、甩动身体，30秒内尽量把包里的东西甩出来。地上铺一张大画布，甩出的碎屑形成随机图案，寓意“烦恼落地成花”。</w:t>
            </w:r>
          </w:p>
        </w:tc>
      </w:tr>
      <w:tr w14:paraId="19CB883E">
        <w:tc>
          <w:tcPr>
            <w:tcW w:w="1200" w:type="dxa"/>
            <w:vAlign w:val="center"/>
          </w:tcPr>
          <w:p w14:paraId="41283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捏捏乐工坊</w:t>
            </w:r>
          </w:p>
        </w:tc>
        <w:tc>
          <w:tcPr>
            <w:tcW w:w="4518" w:type="dxa"/>
            <w:vAlign w:val="top"/>
          </w:tcPr>
          <w:p w14:paraId="0F129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通过揉捏塑形，转移注意力，平复焦虑。</w:t>
            </w:r>
          </w:p>
        </w:tc>
        <w:tc>
          <w:tcPr>
            <w:tcW w:w="2890" w:type="dxa"/>
            <w:vAlign w:val="top"/>
          </w:tcPr>
          <w:p w14:paraId="49DDF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提供超轻粘土或慢回弹减压泡沫，参与者自由捏出“最想捏爆的东西”（比如闹钟、作业本、老板的脸……）。捏完后可将作品放在“压力遗迹展览区”展示，或直接把它“啪”地拍扁。每人可带走一小块解压捏捏乐作为纪念。</w:t>
            </w:r>
          </w:p>
        </w:tc>
      </w:tr>
      <w:tr w14:paraId="6A8622B0">
        <w:tc>
          <w:tcPr>
            <w:tcW w:w="1200" w:type="dxa"/>
            <w:vAlign w:val="center"/>
          </w:tcPr>
          <w:p w14:paraId="45C9D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气球爆破接力</w:t>
            </w:r>
          </w:p>
        </w:tc>
        <w:tc>
          <w:tcPr>
            <w:tcW w:w="4518" w:type="dxa"/>
            <w:vAlign w:val="top"/>
          </w:tcPr>
          <w:p w14:paraId="3E9F7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通过爆破声与团队协作，带来痛快释放感。</w:t>
            </w:r>
          </w:p>
        </w:tc>
        <w:tc>
          <w:tcPr>
            <w:tcW w:w="2890" w:type="dxa"/>
            <w:vAlign w:val="top"/>
          </w:tcPr>
          <w:p w14:paraId="14084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两人一组，一人吹气球并系口，另一人用屁股或后背将其坐爆（或用手戳破）。限时1分钟，爆破5个气球即可获胜。气球内可藏一张小纸条，写有“奖励一句夸夸”或“再来一次”。现场配安全护目镜。</w:t>
            </w:r>
          </w:p>
        </w:tc>
      </w:tr>
      <w:tr w14:paraId="4DBA53C0">
        <w:tc>
          <w:tcPr>
            <w:tcW w:w="1200" w:type="dxa"/>
            <w:vAlign w:val="center"/>
          </w:tcPr>
          <w:p w14:paraId="330BC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烦恼丢丢乐</w:t>
            </w:r>
          </w:p>
        </w:tc>
        <w:tc>
          <w:tcPr>
            <w:tcW w:w="4518" w:type="dxa"/>
            <w:vAlign w:val="top"/>
          </w:tcPr>
          <w:p w14:paraId="5EC9D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用精准投掷动作，转移并为压力找到具象出口。</w:t>
            </w:r>
          </w:p>
        </w:tc>
        <w:tc>
          <w:tcPr>
            <w:tcW w:w="2890" w:type="dxa"/>
            <w:vAlign w:val="top"/>
          </w:tcPr>
          <w:p w14:paraId="28148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制作一个直径60cm的软质靶盘，分区写上“考试失利”“被比较”“失眠”等压力词。参与者站在2米外投掷粘性沙包（安全魔术贴头），沙包粘中哪个区域，就对着那个词说一句“滚蛋！”或“我能搞定”。</w:t>
            </w:r>
          </w:p>
        </w:tc>
      </w:tr>
      <w:tr w14:paraId="088C655B">
        <w:tc>
          <w:tcPr>
            <w:tcW w:w="1200" w:type="dxa"/>
            <w:vAlign w:val="center"/>
          </w:tcPr>
          <w:p w14:paraId="10A0C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拒绝焦虑夹香蕉</w:t>
            </w:r>
          </w:p>
        </w:tc>
        <w:tc>
          <w:tcPr>
            <w:tcW w:w="4518" w:type="dxa"/>
            <w:vAlign w:val="center"/>
          </w:tcPr>
          <w:p w14:paraId="29019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筷子就像放大的困难，越着急越难夹稳，隐喻生活中心急反而添乱；只有沉下心、找对角度和力度，才能成功夹起香蕉，从而学会用平和心态应对压力；将香蕉夹进箱子，代表把烦恼、紧张等负面情绪“拒之门外”，增强心理掌控感。</w:t>
            </w:r>
          </w:p>
        </w:tc>
        <w:tc>
          <w:tcPr>
            <w:tcW w:w="2890" w:type="dxa"/>
            <w:vAlign w:val="center"/>
          </w:tcPr>
          <w:p w14:paraId="1B322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参与者需使用长度为60-80厘米的长筷子，将地面或矮桌上的3-5个玩具香蕉逐一夹起，运送到2-3米外写有“焦虑回收站”的箱子中，限时1分钟；中途香蕉掉落需原地重夹，不可用手触碰，成功夹进箱中2个及以上即可通关；现场可鼓励参与者在每次掉落时喊一句“不怕，再来一次”，每夹进一个便喊出对应焦虑词（如“拜拜了拖延”），在欢笑中体验耐心与释放。</w:t>
            </w:r>
          </w:p>
        </w:tc>
      </w:tr>
      <w:tr w14:paraId="00465B3D">
        <w:tc>
          <w:tcPr>
            <w:tcW w:w="1200" w:type="dxa"/>
            <w:vAlign w:val="center"/>
          </w:tcPr>
          <w:p w14:paraId="36B43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钓走焦虑</w:t>
            </w:r>
          </w:p>
        </w:tc>
        <w:tc>
          <w:tcPr>
            <w:tcW w:w="4518" w:type="dxa"/>
            <w:vAlign w:val="center"/>
          </w:tcPr>
          <w:p w14:paraId="54B4B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  <w:p w14:paraId="0C79C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  <w:p w14:paraId="6AFDE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通过“钓鱼”这一需要耐心和专注的动作，让参与者将内心的压力、烦恼具象化为水中的“焦虑鱼”，钓起代表焦虑的物品并放入“释放桶”，象征主动识别并放下负面情绪，获得心理上的轻松感和掌控感。</w:t>
            </w:r>
          </w:p>
        </w:tc>
        <w:tc>
          <w:tcPr>
            <w:tcW w:w="2890" w:type="dxa"/>
            <w:vAlign w:val="center"/>
          </w:tcPr>
          <w:p w14:paraId="22DE7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参与者手持特制钓竿（钓竿前端系磁铁，地面或矮池中放置多个贴有焦虑标签的泡沫小鱼或卡片，如“考试压力”“人际关系”“自我怀疑”等），需在1分钟内用磁铁吸住一条“焦虑鱼”并将其钓起，放入旁边写有“焦虑释放站”的桶中；每人有3次抛竿机会，成功钓起1条即可通关，钓起的鱼可带走或当场撕碎纸条（代表粉碎焦虑）。</w:t>
            </w:r>
          </w:p>
        </w:tc>
      </w:tr>
      <w:tr w14:paraId="10CDF55E">
        <w:tc>
          <w:tcPr>
            <w:tcW w:w="1200" w:type="dxa"/>
            <w:vAlign w:val="center"/>
          </w:tcPr>
          <w:p w14:paraId="0F9C5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人生水洗标</w:t>
            </w:r>
          </w:p>
        </w:tc>
        <w:tc>
          <w:tcPr>
            <w:tcW w:w="4518" w:type="dxa"/>
            <w:vAlign w:val="center"/>
          </w:tcPr>
          <w:p w14:paraId="23D67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以衣服的水洗标为创意切入点，引导学生跳出标准化的人生框架，像探索一件衣服的养护方式一样，去梳理自己的“组成”与“需求”，唤醒自我觉察；在轻松有趣的互动中，让大家关注自身的情绪、性格与身心状态，学会正视自己的独特性，找到适合自己的情绪调节与自我关怀方式，传递“好好照顾自己”的理念，缓解内耗与焦虑，建立更稳定的自我接纳与自我照顾意识。</w:t>
            </w:r>
          </w:p>
        </w:tc>
        <w:tc>
          <w:tcPr>
            <w:tcW w:w="2890" w:type="dxa"/>
            <w:vAlign w:val="center"/>
          </w:tcPr>
          <w:p w14:paraId="1C1B9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活动以“创意填空卡片”为核心形式，为参与者准备了「人生水洗标」主题卡片，卡片仿照衣物水洗标设计，设置了「组成部分」「洗涤方式」「照顾自己」三大模块，引导大家勾选、涂画或自由填写：自己的性格特质、情绪状态（比如“软乎乎的云朵”“仙人掌”）、适合自己的情绪调节方式（比如“吃吃喝喝”“独处发呆”“大哭一场”），以及自我关怀的小方法，让大家在轻松的填涂过程中，完成一次有趣的自我探索与梳理。</w:t>
            </w:r>
          </w:p>
        </w:tc>
      </w:tr>
      <w:tr w14:paraId="13E2264C">
        <w:tc>
          <w:tcPr>
            <w:tcW w:w="1200" w:type="dxa"/>
            <w:vAlign w:val="center"/>
          </w:tcPr>
          <w:p w14:paraId="49AA3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情绪涂鸦墙</w:t>
            </w:r>
          </w:p>
        </w:tc>
        <w:tc>
          <w:tcPr>
            <w:tcW w:w="4518" w:type="dxa"/>
            <w:vAlign w:val="center"/>
          </w:tcPr>
          <w:p w14:paraId="6DADB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通过表达当前情绪帮助学生更好地识别和理解自己的情绪，同时在创作过程中释放压力。</w:t>
            </w:r>
          </w:p>
        </w:tc>
        <w:tc>
          <w:tcPr>
            <w:tcW w:w="2890" w:type="dxa"/>
            <w:vAlign w:val="center"/>
          </w:tcPr>
          <w:p w14:paraId="63936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用颜料在大型画布上表达当前情绪，集体创作心理主题艺术墙。</w:t>
            </w:r>
          </w:p>
        </w:tc>
      </w:tr>
      <w:tr w14:paraId="1E86E48A">
        <w:trPr>
          <w:trHeight w:val="1451" w:hRule="atLeast"/>
        </w:trPr>
        <w:tc>
          <w:tcPr>
            <w:tcW w:w="1200" w:type="dxa"/>
            <w:vAlign w:val="center"/>
          </w:tcPr>
          <w:p w14:paraId="6A4681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走线闯关</w:t>
            </w:r>
          </w:p>
        </w:tc>
        <w:tc>
          <w:tcPr>
            <w:tcW w:w="4518" w:type="dxa"/>
            <w:vAlign w:val="center"/>
          </w:tcPr>
          <w:p w14:paraId="4DF30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通过双手配合拉绳操控木块沿轨道移动，锻炼参与者的手眼协调、专注力与情绪控制能力；在趣味挑战中帮助学生释放压力、缓解焦虑，同时通过游戏的协作与挑战过程，增强自我效能感，营造轻松欢乐的校园心理活动氛围。</w:t>
            </w:r>
          </w:p>
        </w:tc>
        <w:tc>
          <w:tcPr>
            <w:tcW w:w="2890" w:type="dxa"/>
            <w:vAlign w:val="center"/>
          </w:tcPr>
          <w:p w14:paraId="49776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参与者双手分别拉住连接木块的两根绳子，通过协同发力控制小球在布满镂空障碍的蜿蜒轨道上移动，过程中小球不能掉入孔洞，需平稳走完整个路线，成功到达终点即为挑战完成，是一款考验耐心与专注力的互动闯关小游戏。</w:t>
            </w:r>
          </w:p>
        </w:tc>
      </w:tr>
      <w:tr w14:paraId="519A98FF">
        <w:trPr>
          <w:trHeight w:val="90" w:hRule="atLeast"/>
        </w:trPr>
        <w:tc>
          <w:tcPr>
            <w:tcW w:w="1200" w:type="dxa"/>
            <w:vAlign w:val="center"/>
          </w:tcPr>
          <w:p w14:paraId="1C84F7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color w:val="333333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情绪轮盘</w:t>
            </w:r>
          </w:p>
        </w:tc>
        <w:tc>
          <w:tcPr>
            <w:tcW w:w="4518" w:type="dxa"/>
            <w:vAlign w:val="center"/>
          </w:tcPr>
          <w:p w14:paraId="22E2DC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以轻松趣味的互动形式，引导参与者觉察、表达自身的情绪体验，学习实用的情绪调节方法，强化积极自我认知与感恩心态，在安全包容的氛围中提升情绪管理能力与心理健康素养。</w:t>
            </w:r>
          </w:p>
        </w:tc>
        <w:tc>
          <w:tcPr>
            <w:tcW w:w="2890" w:type="dxa"/>
            <w:vAlign w:val="center"/>
          </w:tcPr>
          <w:p w14:paraId="55DD29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参与者转动“情绪转盘”，根据指针指向的任务，完成情绪表达、自我肯定、放松练习、调节方法分享等挑战，完成任务即可获得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小礼品。</w:t>
            </w:r>
          </w:p>
        </w:tc>
      </w:tr>
      <w:tr w14:paraId="662D0F4D">
        <w:trPr>
          <w:trHeight w:val="2216" w:hRule="atLeast"/>
        </w:trPr>
        <w:tc>
          <w:tcPr>
            <w:tcW w:w="1200" w:type="dxa"/>
            <w:vAlign w:val="center"/>
          </w:tcPr>
          <w:p w14:paraId="699E6B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螃蟹跑</w:t>
            </w:r>
          </w:p>
        </w:tc>
        <w:tc>
          <w:tcPr>
            <w:tcW w:w="4518" w:type="dxa"/>
            <w:vAlign w:val="center"/>
          </w:tcPr>
          <w:p w14:paraId="0CEE3E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通过趣味团队协作与肢体挑战，帮助参与者释放压力、舒展身心，在轻松欢乐的互动中增强团队凝聚力，同时以运动形式调节情绪，营造积极活力的心理健康活动氛围。</w:t>
            </w:r>
          </w:p>
        </w:tc>
        <w:tc>
          <w:tcPr>
            <w:tcW w:w="2890" w:type="dxa"/>
            <w:vAlign w:val="center"/>
          </w:tcPr>
          <w:p w14:paraId="1DDC00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游戏内容为5人一组参赛，参与者套上呼啦圈，以半蹲侧身的姿势完成10米赛程，过程中不能用手触碰呼啦圈，也不能让呼啦圈落地，率先到达终点的前三名即可获得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CN" w:bidi="ar-SA"/>
              </w:rPr>
              <w:t>小礼品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lang w:val="en-US" w:eastAsia="zh-Hans" w:bidi="ar-SA"/>
              </w:rPr>
              <w:t>。</w:t>
            </w:r>
          </w:p>
        </w:tc>
      </w:tr>
    </w:tbl>
    <w:p w14:paraId="06CB8992">
      <w:pPr>
        <w:numPr>
          <w:ilvl w:val="0"/>
          <w:numId w:val="0"/>
        </w:numPr>
        <w:jc w:val="center"/>
        <w:rPr>
          <w:rFonts w:hint="default" w:ascii="华文仿宋" w:hAnsi="华文仿宋" w:eastAsia="华文仿宋" w:cs="华文仿宋"/>
          <w:b/>
          <w:bCs/>
          <w:sz w:val="32"/>
          <w:szCs w:val="40"/>
          <w:lang w:eastAsia="zh-CN"/>
        </w:rPr>
      </w:pPr>
      <w:r>
        <w:rPr>
          <w:rFonts w:hint="default" w:ascii="华文仿宋" w:hAnsi="华文仿宋" w:eastAsia="华文仿宋" w:cs="华文仿宋"/>
          <w:b/>
          <w:bCs/>
          <w:sz w:val="32"/>
          <w:szCs w:val="40"/>
          <w:lang w:eastAsia="zh-Hans"/>
        </w:rPr>
        <w:t>(</w:t>
      </w: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Hans"/>
        </w:rPr>
        <w:t>仅供参考</w:t>
      </w:r>
      <w:r>
        <w:rPr>
          <w:rFonts w:hint="default" w:ascii="华文仿宋" w:hAnsi="华文仿宋" w:eastAsia="华文仿宋" w:cs="华文仿宋"/>
          <w:b/>
          <w:bCs/>
          <w:sz w:val="32"/>
          <w:szCs w:val="40"/>
          <w:lang w:eastAsia="zh-Hans"/>
        </w:rPr>
        <w:t>，</w:t>
      </w: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Hans"/>
        </w:rPr>
        <w:t>鼓励创新</w:t>
      </w:r>
      <w:r>
        <w:rPr>
          <w:rFonts w:hint="default" w:ascii="华文仿宋" w:hAnsi="华文仿宋" w:eastAsia="华文仿宋" w:cs="华文仿宋"/>
          <w:b/>
          <w:bCs/>
          <w:sz w:val="32"/>
          <w:szCs w:val="40"/>
          <w:lang w:eastAsia="zh-Hans"/>
        </w:rPr>
        <w:t>)</w:t>
      </w:r>
    </w:p>
    <w:p w14:paraId="2D3068D2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华文仿宋">
    <w:altName w:val="仿宋-简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仿宋">
    <w:altName w:val="仿宋-简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OTExYWRhY2UxODA2NDRlMTRmMWY3YzI1YzVjMGQifQ=="/>
  </w:docVars>
  <w:rsids>
    <w:rsidRoot w:val="748F5320"/>
    <w:rsid w:val="3A91552B"/>
    <w:rsid w:val="3DBF47E5"/>
    <w:rsid w:val="3FEE635C"/>
    <w:rsid w:val="5FBBCFC4"/>
    <w:rsid w:val="5FF19783"/>
    <w:rsid w:val="60715A64"/>
    <w:rsid w:val="6FD64E09"/>
    <w:rsid w:val="748F5320"/>
    <w:rsid w:val="7F4B8D04"/>
    <w:rsid w:val="7FFB19CA"/>
    <w:rsid w:val="8975F6EE"/>
    <w:rsid w:val="B5B9E784"/>
    <w:rsid w:val="DD9E9EB1"/>
    <w:rsid w:val="F7BCE470"/>
    <w:rsid w:val="F7BF97D0"/>
    <w:rsid w:val="FFBD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ind w:firstLine="720" w:firstLineChars="200"/>
      <w:jc w:val="left"/>
    </w:pPr>
    <w:rPr>
      <w:rFonts w:eastAsia="宋体" w:asciiTheme="minorAscii" w:hAnsiTheme="minorAscii" w:cstheme="minorBidi"/>
      <w:color w:val="333333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360" w:lineRule="auto"/>
      <w:ind w:firstLine="0" w:firstLineChars="0"/>
      <w:outlineLvl w:val="1"/>
    </w:pPr>
    <w:rPr>
      <w:rFonts w:ascii="Arial" w:hAnsi="Arial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2482</Words>
  <Characters>2490</Characters>
  <Lines>0</Lines>
  <Paragraphs>0</Paragraphs>
  <TotalTime>1</TotalTime>
  <ScaleCrop>false</ScaleCrop>
  <LinksUpToDate>false</LinksUpToDate>
  <CharactersWithSpaces>2493</CharactersWithSpaces>
  <Application>WPS Office_12.1.25869.25869_F1E327BC-269C-435d-A152-05C5408002CA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2024-10-26T02:33:00Z</dcterms:created>
  <dc:creator>冠viviiii</dc:creator>
  <cp:lastModifiedBy>Ángel_Di_María</cp:lastModifiedBy>
  <dcterms:modified xsi:type="dcterms:W3CDTF">2026-04-30T11:01:49Z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2052-12.1.25869.25869</vt:lpwstr>
  </property>
  <property fmtid="{D5CDD505-2E9C-101B-9397-08002B2CF9AE}" pid="3" name="ICV">
    <vt:lpwstr>55A6BFCDA7B503CE8E4DF269BF7ED468_43</vt:lpwstr>
  </property>
  <property fmtid="{D5CDD505-2E9C-101B-9397-08002B2CF9AE}" pid="4" name="KSOTemplateDocerSaveRecord">
    <vt:lpwstr>eyJoZGlkIjoiZjA5NTczZWMzNDRlZDQ3YTM5Y2I4ZjEzNTc5ZWM4NzIiLCJ1c2VySWQiOiIxMTM3MzI0MjI1In0=</vt:lpwstr>
  </property>
</Properties>
</file>