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广西师范大学2019-2020学年辅导员家访活动</w:t>
      </w: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jc w:val="center"/>
        <w:rPr>
          <w:rFonts w:ascii="方正小标宋简体" w:hAnsi="Calibri" w:eastAsia="方正小标宋简体"/>
          <w:sz w:val="72"/>
          <w:szCs w:val="72"/>
        </w:rPr>
      </w:pPr>
      <w:r>
        <w:rPr>
          <w:rFonts w:hint="eastAsia" w:ascii="方正小标宋简体" w:hAnsi="Calibri" w:eastAsia="方正小标宋简体"/>
          <w:sz w:val="72"/>
          <w:szCs w:val="72"/>
        </w:rPr>
        <w:t>家 访 报 告</w:t>
      </w:r>
    </w:p>
    <w:p>
      <w:pPr>
        <w:rPr>
          <w:rFonts w:ascii="方正仿宋简体" w:hAnsi="Calibri"/>
          <w:sz w:val="44"/>
          <w:szCs w:val="44"/>
        </w:rPr>
      </w:pPr>
    </w:p>
    <w:p>
      <w:pPr>
        <w:rPr>
          <w:rFonts w:ascii="方正仿宋简体" w:hAnsi="Calibri"/>
          <w:sz w:val="44"/>
          <w:szCs w:val="44"/>
        </w:rPr>
      </w:pPr>
    </w:p>
    <w:p>
      <w:pPr>
        <w:rPr>
          <w:rFonts w:ascii="方正仿宋简体" w:hAnsi="Calibri"/>
          <w:sz w:val="44"/>
          <w:szCs w:val="44"/>
        </w:rPr>
      </w:pPr>
    </w:p>
    <w:p>
      <w:pPr>
        <w:rPr>
          <w:rFonts w:ascii="方正仿宋简体" w:hAnsi="Calibri"/>
          <w:sz w:val="44"/>
          <w:szCs w:val="44"/>
        </w:rPr>
      </w:pPr>
    </w:p>
    <w:p>
      <w:pPr>
        <w:rPr>
          <w:rFonts w:ascii="方正仿宋简体" w:hAnsi="Calibri"/>
          <w:sz w:val="44"/>
          <w:szCs w:val="44"/>
        </w:rPr>
      </w:pPr>
    </w:p>
    <w:p>
      <w:pPr>
        <w:ind w:firstLine="1760" w:firstLineChars="400"/>
        <w:rPr>
          <w:rFonts w:ascii="仿宋" w:hAnsi="仿宋" w:eastAsia="仿宋"/>
          <w:sz w:val="44"/>
          <w:szCs w:val="44"/>
          <w:u w:val="single"/>
        </w:rPr>
      </w:pPr>
      <w:r>
        <w:rPr>
          <w:rFonts w:hint="eastAsia" w:ascii="仿宋" w:hAnsi="仿宋" w:eastAsia="仿宋"/>
          <w:sz w:val="44"/>
          <w:szCs w:val="44"/>
        </w:rPr>
        <w:t>报告团队：</w:t>
      </w:r>
      <w:r>
        <w:rPr>
          <w:rFonts w:hint="eastAsia" w:ascii="仿宋" w:hAnsi="仿宋" w:eastAsia="仿宋"/>
          <w:sz w:val="44"/>
          <w:szCs w:val="44"/>
          <w:u w:val="single"/>
        </w:rPr>
        <w:t xml:space="preserve">            </w:t>
      </w:r>
    </w:p>
    <w:p>
      <w:pPr>
        <w:rPr>
          <w:rFonts w:ascii="方正仿宋简体" w:hAnsi="Calibri"/>
          <w:sz w:val="44"/>
          <w:szCs w:val="44"/>
        </w:rPr>
      </w:pPr>
    </w:p>
    <w:p>
      <w:pPr>
        <w:rPr>
          <w:rFonts w:ascii="方正仿宋简体" w:hAnsi="Calibri"/>
          <w:sz w:val="44"/>
          <w:szCs w:val="44"/>
        </w:rPr>
      </w:pPr>
    </w:p>
    <w:p>
      <w:pPr>
        <w:jc w:val="center"/>
        <w:rPr>
          <w:rFonts w:ascii="仿宋" w:hAnsi="仿宋" w:eastAsia="仿宋"/>
          <w:sz w:val="32"/>
          <w:szCs w:val="32"/>
        </w:rPr>
        <w:sectPr>
          <w:footerReference r:id="rId3" w:type="default"/>
          <w:footerReference r:id="rId4" w:type="even"/>
          <w:pgSz w:w="11907" w:h="16840"/>
          <w:pgMar w:top="2098" w:right="1474" w:bottom="1985" w:left="1588" w:header="851" w:footer="1559" w:gutter="0"/>
          <w:cols w:space="425" w:num="1"/>
          <w:docGrid w:linePitch="312" w:charSpace="0"/>
        </w:sectPr>
      </w:pP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年7月制</w:t>
      </w:r>
    </w:p>
    <w:tbl>
      <w:tblPr>
        <w:tblStyle w:val="4"/>
        <w:tblW w:w="90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818"/>
        <w:gridCol w:w="1847"/>
        <w:gridCol w:w="1440"/>
        <w:gridCol w:w="1980"/>
        <w:gridCol w:w="1620"/>
        <w:gridCol w:w="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exact"/>
          <w:jc w:val="center"/>
        </w:trPr>
        <w:tc>
          <w:tcPr>
            <w:tcW w:w="9007" w:type="dxa"/>
            <w:gridSpan w:val="7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家访团队情况介绍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528" w:hRule="exact"/>
          <w:jc w:val="center"/>
        </w:trPr>
        <w:tc>
          <w:tcPr>
            <w:tcW w:w="128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姓名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性别</w:t>
            </w: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职务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工作单位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任职年级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528" w:hRule="exact"/>
          <w:jc w:val="center"/>
        </w:trPr>
        <w:tc>
          <w:tcPr>
            <w:tcW w:w="128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>
            <w:pPr>
              <w:snapToGrid w:val="0"/>
              <w:spacing w:line="400" w:lineRule="exact"/>
              <w:ind w:left="-105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528" w:hRule="exact"/>
          <w:jc w:val="center"/>
        </w:trPr>
        <w:tc>
          <w:tcPr>
            <w:tcW w:w="128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>
            <w:pPr>
              <w:snapToGrid w:val="0"/>
              <w:spacing w:line="400" w:lineRule="exact"/>
              <w:ind w:left="-105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528" w:hRule="exact"/>
          <w:jc w:val="center"/>
        </w:trPr>
        <w:tc>
          <w:tcPr>
            <w:tcW w:w="128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>
            <w:pPr>
              <w:snapToGrid w:val="0"/>
              <w:spacing w:line="400" w:lineRule="exact"/>
              <w:ind w:left="-105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528" w:hRule="exact"/>
          <w:jc w:val="center"/>
        </w:trPr>
        <w:tc>
          <w:tcPr>
            <w:tcW w:w="128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>
            <w:pPr>
              <w:snapToGrid w:val="0"/>
              <w:spacing w:line="400" w:lineRule="exact"/>
              <w:ind w:left="-105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528" w:hRule="exact"/>
          <w:jc w:val="center"/>
        </w:trPr>
        <w:tc>
          <w:tcPr>
            <w:tcW w:w="128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>
            <w:pPr>
              <w:snapToGrid w:val="0"/>
              <w:spacing w:line="400" w:lineRule="exact"/>
              <w:ind w:left="-105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528" w:hRule="exact"/>
          <w:jc w:val="center"/>
        </w:trPr>
        <w:tc>
          <w:tcPr>
            <w:tcW w:w="128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>
            <w:pPr>
              <w:snapToGrid w:val="0"/>
              <w:spacing w:line="400" w:lineRule="exact"/>
              <w:ind w:left="-105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9007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家访方案（包含家访目的、时间、对象、路线）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4" w:hRule="atLeast"/>
          <w:jc w:val="center"/>
        </w:trPr>
        <w:tc>
          <w:tcPr>
            <w:tcW w:w="9007" w:type="dxa"/>
            <w:gridSpan w:val="7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（可加页）</w:t>
            </w:r>
          </w:p>
        </w:tc>
      </w:tr>
    </w:tbl>
    <w:p>
      <w:pPr>
        <w:rPr>
          <w:rFonts w:ascii="Calibri" w:hAnsi="Calibri"/>
          <w:vanish/>
          <w:szCs w:val="22"/>
        </w:rPr>
      </w:pPr>
    </w:p>
    <w:tbl>
      <w:tblPr>
        <w:tblStyle w:val="4"/>
        <w:tblpPr w:leftFromText="180" w:rightFromText="180" w:vertAnchor="text" w:horzAnchor="margin" w:tblpX="-176" w:tblpY="77"/>
        <w:tblW w:w="8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931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家访过程（包含家访对象情况、目的实现情况、现状分析、针对性措施）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0" w:hRule="atLeast"/>
        </w:trPr>
        <w:tc>
          <w:tcPr>
            <w:tcW w:w="8931" w:type="dxa"/>
          </w:tcPr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（家访目的实现情况、被访家庭情况、被访学生当前现状形成原因分析、进一步加强学生教育、管理和服务的措施，以及家访启示、建议和体会等方面的内容，字数要求3000-5000字，可自行加页。）</w:t>
            </w: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</w:tbl>
    <w:tbl>
      <w:tblPr>
        <w:tblStyle w:val="4"/>
        <w:tblW w:w="90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90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家访预算清单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3" w:hRule="atLeast"/>
          <w:jc w:val="center"/>
        </w:trPr>
        <w:tc>
          <w:tcPr>
            <w:tcW w:w="900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</w:t>
            </w:r>
            <w:r>
              <w:rPr>
                <w:rFonts w:asciiTheme="minorEastAsia" w:hAnsiTheme="minorEastAsia" w:eastAsiaTheme="minorEastAsia"/>
                <w:sz w:val="24"/>
              </w:rPr>
              <w:t>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家访日期：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家</w:t>
            </w:r>
            <w:r>
              <w:rPr>
                <w:rFonts w:asciiTheme="minorEastAsia" w:hAnsiTheme="minorEastAsia" w:eastAsiaTheme="minorEastAsia"/>
                <w:sz w:val="24"/>
              </w:rPr>
              <w:t>访学生人数：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路    费：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市内交通费：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住  宿  费：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伙食</w:t>
            </w:r>
            <w:r>
              <w:rPr>
                <w:rFonts w:asciiTheme="minorEastAsia" w:hAnsiTheme="minorEastAsia" w:eastAsiaTheme="minorEastAsia"/>
                <w:sz w:val="24"/>
              </w:rPr>
              <w:t>补助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短期</w:t>
            </w:r>
            <w:r>
              <w:rPr>
                <w:rFonts w:asciiTheme="minorEastAsia" w:hAnsiTheme="minorEastAsia" w:eastAsiaTheme="minorEastAsia"/>
                <w:sz w:val="24"/>
              </w:rPr>
              <w:t>保险费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（20元/人，</w:t>
            </w:r>
            <w:r>
              <w:rPr>
                <w:rFonts w:asciiTheme="minorEastAsia" w:hAnsiTheme="minorEastAsia" w:eastAsiaTheme="minorEastAsia"/>
                <w:sz w:val="24"/>
              </w:rPr>
              <w:t>资助中心统一办理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）：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其他合理</w:t>
            </w:r>
            <w:r>
              <w:rPr>
                <w:rFonts w:asciiTheme="minorEastAsia" w:hAnsiTheme="minorEastAsia" w:eastAsiaTheme="minorEastAsia"/>
                <w:sz w:val="24"/>
              </w:rPr>
              <w:t>费用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开支：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    计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90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家访实际开支清单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1" w:hRule="atLeast"/>
          <w:jc w:val="center"/>
        </w:trPr>
        <w:tc>
          <w:tcPr>
            <w:tcW w:w="900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家访日期：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家</w:t>
            </w:r>
            <w:r>
              <w:rPr>
                <w:rFonts w:asciiTheme="minorEastAsia" w:hAnsiTheme="minorEastAsia" w:eastAsiaTheme="minorEastAsia"/>
                <w:sz w:val="24"/>
              </w:rPr>
              <w:t>访学生人数：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路    费：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市内交通费：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住  宿  费：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伙食</w:t>
            </w:r>
            <w:r>
              <w:rPr>
                <w:rFonts w:asciiTheme="minorEastAsia" w:hAnsiTheme="minorEastAsia" w:eastAsiaTheme="minorEastAsia"/>
                <w:sz w:val="24"/>
              </w:rPr>
              <w:t>补助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短期</w:t>
            </w:r>
            <w:r>
              <w:rPr>
                <w:rFonts w:asciiTheme="minorEastAsia" w:hAnsiTheme="minorEastAsia" w:eastAsiaTheme="minorEastAsia"/>
                <w:sz w:val="24"/>
              </w:rPr>
              <w:t>保险费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（20元/人，</w:t>
            </w:r>
            <w:r>
              <w:rPr>
                <w:rFonts w:asciiTheme="minorEastAsia" w:hAnsiTheme="minorEastAsia" w:eastAsiaTheme="minorEastAsia"/>
                <w:sz w:val="24"/>
              </w:rPr>
              <w:t>资助中心统一办理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）：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其他合理</w:t>
            </w:r>
            <w:r>
              <w:rPr>
                <w:rFonts w:asciiTheme="minorEastAsia" w:hAnsiTheme="minorEastAsia" w:eastAsiaTheme="minorEastAsia"/>
                <w:sz w:val="24"/>
              </w:rPr>
              <w:t>费用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开支：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    计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：</w:t>
            </w:r>
          </w:p>
        </w:tc>
      </w:tr>
    </w:tbl>
    <w:p>
      <w:pPr>
        <w:rPr>
          <w:rFonts w:ascii="Calibri" w:hAnsi="Calibri"/>
          <w:szCs w:val="22"/>
        </w:rPr>
      </w:pPr>
    </w:p>
    <w:p>
      <w:pPr>
        <w:rPr>
          <w:rFonts w:ascii="Calibri" w:hAnsi="Calibri"/>
          <w:szCs w:val="22"/>
        </w:rPr>
      </w:pPr>
    </w:p>
    <w:p>
      <w:pPr>
        <w:jc w:val="center"/>
        <w:rPr>
          <w:rFonts w:ascii="Calibri" w:hAnsi="Calibri"/>
          <w:szCs w:val="22"/>
        </w:rPr>
      </w:pPr>
      <w:r>
        <w:rPr>
          <w:rFonts w:hint="eastAsia" w:ascii="方正小标宋简体" w:hAnsi="Calibri" w:eastAsia="方正小标宋简体"/>
          <w:sz w:val="44"/>
          <w:szCs w:val="44"/>
        </w:rPr>
        <w:t>家访活动剪影</w:t>
      </w:r>
    </w:p>
    <w:p>
      <w:pPr>
        <w:jc w:val="center"/>
      </w:pPr>
      <w:r>
        <w:rPr>
          <w:rFonts w:hint="eastAsia"/>
        </w:rPr>
        <w:t>（</w:t>
      </w:r>
      <w:r>
        <w:rPr>
          <w:rFonts w:hint="eastAsia" w:asciiTheme="minorEastAsia" w:hAnsiTheme="minorEastAsia"/>
          <w:sz w:val="24"/>
        </w:rPr>
        <w:t>精选家访过程中具有代表性的照片，不少于10张</w:t>
      </w:r>
      <w:r>
        <w:rPr>
          <w:rFonts w:hint="eastAsia" w:asciiTheme="minorEastAsia" w:hAnsiTheme="minorEastAsia"/>
          <w:sz w:val="24"/>
          <w:lang w:val="en-US" w:eastAsia="zh-CN"/>
        </w:rPr>
        <w:t>,原图另建文件夹存放报送</w:t>
      </w:r>
      <w:r>
        <w:rPr>
          <w:rFonts w:hint="eastAsia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adjustRightInd w:val="0"/>
      <w:ind w:left="210" w:leftChars="100" w:right="210" w:rightChars="100"/>
      <w:rPr>
        <w:rStyle w:val="6"/>
        <w:rFonts w:ascii="仿宋" w:hAnsi="仿宋" w:eastAsia="仿宋"/>
        <w:sz w:val="28"/>
        <w:szCs w:val="28"/>
      </w:rPr>
    </w:pPr>
    <w:r>
      <w:rPr>
        <w:rStyle w:val="6"/>
        <w:rFonts w:hint="eastAsia" w:ascii="仿宋" w:hAnsi="仿宋" w:eastAsia="仿宋"/>
        <w:sz w:val="28"/>
        <w:szCs w:val="28"/>
      </w:rPr>
      <w:t>—</w:t>
    </w:r>
    <w:r>
      <w:rPr>
        <w:rStyle w:val="6"/>
        <w:rFonts w:ascii="仿宋" w:hAnsi="仿宋" w:eastAsia="仿宋"/>
        <w:sz w:val="28"/>
        <w:szCs w:val="28"/>
      </w:rPr>
      <w:fldChar w:fldCharType="begin"/>
    </w:r>
    <w:r>
      <w:rPr>
        <w:rStyle w:val="6"/>
        <w:rFonts w:ascii="仿宋" w:hAnsi="仿宋" w:eastAsia="仿宋"/>
        <w:sz w:val="28"/>
        <w:szCs w:val="28"/>
      </w:rPr>
      <w:instrText xml:space="preserve">PAGE  </w:instrText>
    </w:r>
    <w:r>
      <w:rPr>
        <w:rStyle w:val="6"/>
        <w:rFonts w:ascii="仿宋" w:hAnsi="仿宋" w:eastAsia="仿宋"/>
        <w:sz w:val="28"/>
        <w:szCs w:val="28"/>
      </w:rPr>
      <w:fldChar w:fldCharType="separate"/>
    </w:r>
    <w:r>
      <w:rPr>
        <w:rStyle w:val="6"/>
        <w:rFonts w:ascii="仿宋" w:hAnsi="仿宋" w:eastAsia="仿宋"/>
        <w:sz w:val="28"/>
        <w:szCs w:val="28"/>
      </w:rPr>
      <w:t>4</w:t>
    </w:r>
    <w:r>
      <w:rPr>
        <w:rStyle w:val="6"/>
        <w:rFonts w:ascii="仿宋" w:hAnsi="仿宋" w:eastAsia="仿宋"/>
        <w:sz w:val="28"/>
        <w:szCs w:val="28"/>
      </w:rPr>
      <w:fldChar w:fldCharType="end"/>
    </w:r>
    <w:r>
      <w:rPr>
        <w:rStyle w:val="6"/>
        <w:rFonts w:hint="eastAsia" w:ascii="仿宋" w:hAnsi="仿宋" w:eastAsia="仿宋"/>
        <w:sz w:val="28"/>
        <w:szCs w:val="28"/>
      </w:rPr>
      <w:t>—</w:t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0C"/>
    <w:rsid w:val="0003192B"/>
    <w:rsid w:val="00034CA6"/>
    <w:rsid w:val="000E7CD6"/>
    <w:rsid w:val="00170438"/>
    <w:rsid w:val="002A6CCE"/>
    <w:rsid w:val="0050767D"/>
    <w:rsid w:val="005427C9"/>
    <w:rsid w:val="0061140C"/>
    <w:rsid w:val="006E4F28"/>
    <w:rsid w:val="007A6CB5"/>
    <w:rsid w:val="008E48F6"/>
    <w:rsid w:val="008E7740"/>
    <w:rsid w:val="00952EA6"/>
    <w:rsid w:val="00AB2121"/>
    <w:rsid w:val="00AE6133"/>
    <w:rsid w:val="00BA208C"/>
    <w:rsid w:val="00C032A1"/>
    <w:rsid w:val="00CE4198"/>
    <w:rsid w:val="0C92008F"/>
    <w:rsid w:val="1455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101</Words>
  <Characters>582</Characters>
  <Lines>4</Lines>
  <Paragraphs>1</Paragraphs>
  <TotalTime>36</TotalTime>
  <ScaleCrop>false</ScaleCrop>
  <LinksUpToDate>false</LinksUpToDate>
  <CharactersWithSpaces>682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2018-07-09T03:55:00Z</dcterms:created>
  <dc:creator>01</dc:creator>
  <cp:lastModifiedBy>嗖的一下就胖了</cp:lastModifiedBy>
  <cp:lastPrinted>2018-07-09T05:30:00Z</cp:lastPrinted>
  <dcterms:modified xsi:type="dcterms:W3CDTF">2019-06-28T02:02:17Z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