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tLeast"/>
        <w:jc w:val="center"/>
        <w:rPr>
          <w:rFonts w:hint="eastAsia" w:ascii="黑体" w:hAnsi="宋体" w:eastAsia="黑体"/>
          <w:b/>
          <w:bCs w:val="0"/>
          <w:sz w:val="32"/>
          <w:szCs w:val="32"/>
          <w:u w:val="none"/>
        </w:rPr>
      </w:pPr>
      <w:r>
        <w:rPr>
          <w:rFonts w:hint="eastAsia" w:ascii="黑体" w:hAnsi="宋体" w:eastAsia="黑体"/>
          <w:b/>
          <w:bCs w:val="0"/>
          <w:sz w:val="32"/>
          <w:szCs w:val="32"/>
          <w:u w:val="none"/>
        </w:rPr>
        <w:t>关于遴选</w:t>
      </w:r>
      <w:r>
        <w:rPr>
          <w:rFonts w:hint="eastAsia" w:ascii="黑体" w:hAnsi="宋体" w:eastAsia="黑体"/>
          <w:b/>
          <w:bCs w:val="0"/>
          <w:sz w:val="32"/>
          <w:szCs w:val="32"/>
          <w:u w:val="none"/>
          <w:lang w:val="en-US" w:eastAsia="zh-CN"/>
        </w:rPr>
        <w:t>我校2022</w:t>
      </w:r>
      <w:r>
        <w:rPr>
          <w:rFonts w:hint="eastAsia" w:ascii="黑体" w:hAnsi="宋体" w:eastAsia="黑体"/>
          <w:b/>
          <w:bCs w:val="0"/>
          <w:sz w:val="32"/>
          <w:szCs w:val="32"/>
          <w:u w:val="none"/>
        </w:rPr>
        <w:t>年曾宪梓教育基金会第</w:t>
      </w:r>
      <w:r>
        <w:rPr>
          <w:rFonts w:hint="eastAsia" w:ascii="黑体" w:hAnsi="宋体" w:eastAsia="黑体"/>
          <w:b/>
          <w:bCs w:val="0"/>
          <w:sz w:val="32"/>
          <w:szCs w:val="32"/>
          <w:u w:val="none"/>
          <w:lang w:val="en-US" w:eastAsia="zh-CN"/>
        </w:rPr>
        <w:t>八</w:t>
      </w:r>
      <w:r>
        <w:rPr>
          <w:rFonts w:hint="eastAsia" w:ascii="黑体" w:hAnsi="宋体" w:eastAsia="黑体"/>
          <w:b/>
          <w:bCs w:val="0"/>
          <w:sz w:val="32"/>
          <w:szCs w:val="32"/>
          <w:u w:val="none"/>
        </w:rPr>
        <w:t>期“优秀大学生奖励计划”候选人的通知</w:t>
      </w:r>
    </w:p>
    <w:p>
      <w:pPr>
        <w:widowControl/>
        <w:spacing w:line="400" w:lineRule="atLeast"/>
        <w:rPr>
          <w:rFonts w:hint="eastAsia" w:hAnsi="宋体"/>
          <w:color w:val="auto"/>
          <w:sz w:val="24"/>
          <w:u w:val="none"/>
        </w:rPr>
      </w:pPr>
      <w:r>
        <w:rPr>
          <w:rFonts w:hint="eastAsia" w:hAnsi="宋体"/>
          <w:color w:val="auto"/>
          <w:sz w:val="24"/>
          <w:u w:val="none"/>
        </w:rPr>
        <w:t>各学院（部）：</w:t>
      </w:r>
    </w:p>
    <w:p>
      <w:pPr>
        <w:widowControl/>
        <w:spacing w:line="400" w:lineRule="atLeast"/>
        <w:ind w:firstLine="460" w:firstLineChars="192"/>
        <w:rPr>
          <w:rFonts w:hint="eastAsia" w:hAnsi="宋体"/>
          <w:color w:val="auto"/>
          <w:sz w:val="24"/>
          <w:u w:val="none"/>
          <w:lang w:val="en-US" w:eastAsia="zh-CN"/>
        </w:rPr>
      </w:pPr>
      <w:r>
        <w:rPr>
          <w:rFonts w:hint="eastAsia" w:hAnsi="宋体"/>
          <w:color w:val="auto"/>
          <w:sz w:val="24"/>
          <w:u w:val="none"/>
        </w:rPr>
        <w:t>自</w:t>
      </w:r>
      <w:r>
        <w:rPr>
          <w:rFonts w:hint="eastAsia" w:hAnsi="宋体"/>
          <w:color w:val="auto"/>
          <w:sz w:val="24"/>
          <w:u w:val="none"/>
          <w:lang w:val="en-US" w:eastAsia="zh-CN"/>
        </w:rPr>
        <w:t>2000</w:t>
      </w:r>
      <w:r>
        <w:rPr>
          <w:rFonts w:hint="eastAsia" w:hAnsi="宋体"/>
          <w:color w:val="auto"/>
          <w:sz w:val="24"/>
          <w:u w:val="none"/>
        </w:rPr>
        <w:t>年起，曾宪梓教育基金会在内地部分高校实施七期“优秀大学生奖励计划”，共资助来自内地</w:t>
      </w:r>
      <w:r>
        <w:rPr>
          <w:rFonts w:hint="eastAsia" w:hAnsi="宋体"/>
          <w:color w:val="auto"/>
          <w:sz w:val="24"/>
          <w:u w:val="none"/>
          <w:lang w:val="en-US" w:eastAsia="zh-CN"/>
        </w:rPr>
        <w:t>38</w:t>
      </w:r>
      <w:r>
        <w:rPr>
          <w:rFonts w:hint="eastAsia" w:hAnsi="宋体"/>
          <w:color w:val="auto"/>
          <w:sz w:val="24"/>
          <w:u w:val="none"/>
        </w:rPr>
        <w:t>所高校</w:t>
      </w:r>
      <w:r>
        <w:rPr>
          <w:rFonts w:hint="eastAsia" w:hAnsi="宋体"/>
          <w:color w:val="auto"/>
          <w:sz w:val="24"/>
          <w:u w:val="none"/>
          <w:lang w:val="en-US" w:eastAsia="zh-CN"/>
        </w:rPr>
        <w:t>12215</w:t>
      </w:r>
      <w:r>
        <w:rPr>
          <w:rFonts w:hint="eastAsia" w:hAnsi="宋体"/>
          <w:color w:val="auto"/>
          <w:sz w:val="24"/>
          <w:u w:val="none"/>
        </w:rPr>
        <w:t>名贫困大学生完成了大学学业，累计资助金额超过</w:t>
      </w:r>
      <w:r>
        <w:rPr>
          <w:rFonts w:hint="eastAsia" w:hAnsi="宋体"/>
          <w:color w:val="auto"/>
          <w:sz w:val="24"/>
          <w:u w:val="none"/>
          <w:lang w:val="en-US" w:eastAsia="zh-CN"/>
        </w:rPr>
        <w:t>1.39</w:t>
      </w:r>
      <w:r>
        <w:rPr>
          <w:rFonts w:hint="eastAsia" w:hAnsi="宋体"/>
          <w:color w:val="auto"/>
          <w:sz w:val="24"/>
          <w:u w:val="none"/>
        </w:rPr>
        <w:t>亿元人民币，获得受资助高校与学生的一致好评。鉴于往期奖励计划的丰硕成果，曾宪梓教育基金会决定自</w:t>
      </w:r>
      <w:r>
        <w:rPr>
          <w:rFonts w:hint="eastAsia" w:hAnsi="宋体"/>
          <w:color w:val="auto"/>
          <w:sz w:val="24"/>
          <w:u w:val="none"/>
          <w:lang w:val="en-US" w:eastAsia="zh-CN"/>
        </w:rPr>
        <w:t>2022</w:t>
      </w:r>
      <w:r>
        <w:rPr>
          <w:rFonts w:hint="eastAsia" w:hAnsi="宋体"/>
          <w:color w:val="auto"/>
          <w:sz w:val="24"/>
          <w:u w:val="none"/>
        </w:rPr>
        <w:t>年起实施</w:t>
      </w:r>
      <w:r>
        <w:rPr>
          <w:rFonts w:hint="eastAsia" w:hAnsi="宋体"/>
          <w:color w:val="000000"/>
          <w:sz w:val="24"/>
          <w:u w:val="none"/>
          <w:shd w:val="clear" w:color="auto" w:fill="auto"/>
        </w:rPr>
        <w:t>第八期</w:t>
      </w:r>
      <w:r>
        <w:rPr>
          <w:rFonts w:hint="eastAsia" w:hAnsi="宋体"/>
          <w:color w:val="auto"/>
          <w:sz w:val="24"/>
          <w:u w:val="none"/>
        </w:rPr>
        <w:t>奖励计划</w:t>
      </w:r>
      <w:r>
        <w:rPr>
          <w:rFonts w:hint="eastAsia" w:hAnsi="宋体"/>
          <w:color w:val="auto"/>
          <w:sz w:val="24"/>
          <w:u w:val="none"/>
          <w:lang w:eastAsia="zh-CN"/>
        </w:rPr>
        <w:t>。</w:t>
      </w:r>
      <w:r>
        <w:rPr>
          <w:rFonts w:hint="eastAsia" w:hAnsi="宋体"/>
          <w:color w:val="auto"/>
          <w:sz w:val="24"/>
          <w:u w:val="none"/>
        </w:rPr>
        <w:t>根据教育部港澳台事务办公室</w:t>
      </w:r>
      <w:r>
        <w:rPr>
          <w:rFonts w:hint="eastAsia" w:hAnsi="宋体"/>
          <w:color w:val="auto"/>
          <w:sz w:val="24"/>
          <w:u w:val="none"/>
          <w:lang w:eastAsia="zh-CN"/>
        </w:rPr>
        <w:t>《</w:t>
      </w:r>
      <w:r>
        <w:rPr>
          <w:rFonts w:hint="eastAsia" w:hAnsi="宋体"/>
          <w:color w:val="auto"/>
          <w:sz w:val="24"/>
          <w:u w:val="none"/>
        </w:rPr>
        <w:t>关于遴选曾宪梓教育基金会第八期“优秀大学生奖励计划”候选人事</w:t>
      </w:r>
      <w:r>
        <w:rPr>
          <w:rFonts w:hint="eastAsia" w:hAnsi="宋体"/>
          <w:color w:val="auto"/>
          <w:sz w:val="24"/>
          <w:u w:val="none"/>
          <w:lang w:eastAsia="zh-CN"/>
        </w:rPr>
        <w:t>》</w:t>
      </w:r>
      <w:r>
        <w:rPr>
          <w:rFonts w:hint="eastAsia" w:hAnsi="宋体"/>
          <w:color w:val="auto"/>
          <w:sz w:val="24"/>
          <w:u w:val="none"/>
          <w:lang w:val="en-US" w:eastAsia="zh-CN"/>
        </w:rPr>
        <w:t>通知</w:t>
      </w:r>
      <w:r>
        <w:rPr>
          <w:rFonts w:hint="eastAsia" w:hAnsi="宋体"/>
          <w:color w:val="auto"/>
          <w:sz w:val="24"/>
          <w:u w:val="none"/>
        </w:rPr>
        <w:t>，</w:t>
      </w:r>
      <w:r>
        <w:rPr>
          <w:rFonts w:hint="eastAsia" w:hAnsi="宋体"/>
          <w:color w:val="auto"/>
          <w:sz w:val="24"/>
          <w:u w:val="none"/>
          <w:lang w:val="en-US" w:eastAsia="zh-CN"/>
        </w:rPr>
        <w:t>需做好</w:t>
      </w:r>
      <w:r>
        <w:rPr>
          <w:rFonts w:hint="eastAsia" w:hAnsi="宋体"/>
          <w:color w:val="auto"/>
          <w:sz w:val="24"/>
          <w:u w:val="none"/>
        </w:rPr>
        <w:t>第七期奖励计划实施情况总结工作</w:t>
      </w:r>
      <w:r>
        <w:rPr>
          <w:rFonts w:hint="eastAsia" w:hAnsi="宋体"/>
          <w:color w:val="auto"/>
          <w:sz w:val="24"/>
          <w:u w:val="none"/>
          <w:lang w:val="en-US" w:eastAsia="zh-CN"/>
        </w:rPr>
        <w:t>及第八期奖励计划实施工作。现将有关工作通知如下：</w:t>
      </w:r>
    </w:p>
    <w:p>
      <w:pPr>
        <w:widowControl/>
        <w:numPr>
          <w:ilvl w:val="-1"/>
          <w:numId w:val="0"/>
        </w:numPr>
        <w:spacing w:line="400" w:lineRule="atLeast"/>
        <w:ind w:firstLine="482" w:firstLineChars="200"/>
        <w:rPr>
          <w:rFonts w:hint="eastAsia" w:hAnsi="宋体"/>
          <w:b/>
          <w:bCs w:val="0"/>
          <w:color w:val="auto"/>
          <w:sz w:val="24"/>
          <w:u w:val="none"/>
          <w:lang w:val="en-US" w:eastAsia="zh-CN"/>
        </w:rPr>
      </w:pPr>
      <w:r>
        <w:rPr>
          <w:rFonts w:hint="eastAsia" w:hAnsi="宋体"/>
          <w:b/>
          <w:bCs w:val="0"/>
          <w:color w:val="auto"/>
          <w:sz w:val="24"/>
          <w:u w:val="none"/>
          <w:lang w:val="en-US" w:eastAsia="zh-CN"/>
        </w:rPr>
        <w:t>一、第七期奖励计划实施情况总结工作</w:t>
      </w:r>
    </w:p>
    <w:p>
      <w:pPr>
        <w:widowControl/>
        <w:numPr>
          <w:ilvl w:val="0"/>
          <w:numId w:val="0"/>
        </w:numPr>
        <w:spacing w:line="400" w:lineRule="atLeast"/>
        <w:ind w:firstLine="480" w:firstLineChars="200"/>
        <w:rPr>
          <w:rFonts w:hint="eastAsia" w:hAnsi="宋体" w:eastAsia="宋体"/>
          <w:color w:val="auto"/>
          <w:sz w:val="24"/>
          <w:u w:val="none"/>
          <w:lang w:val="en-US" w:eastAsia="zh-CN"/>
        </w:rPr>
      </w:pPr>
      <w:r>
        <w:rPr>
          <w:rFonts w:hint="eastAsia" w:hAnsi="宋体"/>
          <w:color w:val="auto"/>
          <w:sz w:val="24"/>
          <w:u w:val="none"/>
        </w:rPr>
        <w:t>曾宪梓教育基金会第七期奖励计划获奖学生已于2022年6月毕业</w:t>
      </w:r>
      <w:r>
        <w:rPr>
          <w:rFonts w:hint="eastAsia" w:hAnsi="宋体"/>
          <w:color w:val="auto"/>
          <w:sz w:val="24"/>
          <w:u w:val="none"/>
          <w:lang w:eastAsia="zh-CN"/>
        </w:rPr>
        <w:t>（</w:t>
      </w:r>
      <w:r>
        <w:rPr>
          <w:rFonts w:hint="eastAsia" w:hAnsi="宋体"/>
          <w:color w:val="auto"/>
          <w:sz w:val="24"/>
          <w:u w:val="none"/>
          <w:lang w:val="en-US" w:eastAsia="zh-CN"/>
        </w:rPr>
        <w:t>名单详见附件1</w:t>
      </w:r>
      <w:r>
        <w:rPr>
          <w:rFonts w:hint="eastAsia" w:hAnsi="宋体"/>
          <w:color w:val="auto"/>
          <w:sz w:val="24"/>
          <w:u w:val="none"/>
          <w:lang w:eastAsia="zh-CN"/>
        </w:rPr>
        <w:t>）</w:t>
      </w:r>
      <w:r>
        <w:rPr>
          <w:rFonts w:hint="eastAsia" w:hAnsi="宋体"/>
          <w:color w:val="auto"/>
          <w:sz w:val="24"/>
          <w:u w:val="none"/>
        </w:rPr>
        <w:t>，为做好第七期奖励计划总结工作，请各</w:t>
      </w:r>
      <w:r>
        <w:rPr>
          <w:rFonts w:hint="eastAsia" w:hAnsi="宋体"/>
          <w:color w:val="auto"/>
          <w:sz w:val="24"/>
          <w:u w:val="none"/>
          <w:lang w:val="en-US" w:eastAsia="zh-CN"/>
        </w:rPr>
        <w:t>学院（部）</w:t>
      </w:r>
      <w:r>
        <w:rPr>
          <w:rFonts w:hint="eastAsia" w:hAnsi="宋体"/>
          <w:color w:val="auto"/>
          <w:sz w:val="24"/>
          <w:u w:val="none"/>
        </w:rPr>
        <w:t>对第七期获奖学生升学、入党等情况进行统计，并填写《第七期奖励计划获奖学生升学、获奖情况统计表》（附件</w:t>
      </w:r>
      <w:r>
        <w:rPr>
          <w:rFonts w:hint="eastAsia" w:hAnsi="宋体"/>
          <w:color w:val="auto"/>
          <w:sz w:val="24"/>
          <w:u w:val="none"/>
          <w:lang w:val="en-US" w:eastAsia="zh-CN"/>
        </w:rPr>
        <w:t>2</w:t>
      </w:r>
      <w:r>
        <w:rPr>
          <w:rFonts w:hint="eastAsia" w:hAnsi="宋体"/>
          <w:color w:val="auto"/>
          <w:sz w:val="24"/>
          <w:u w:val="none"/>
        </w:rPr>
        <w:t>）。</w:t>
      </w:r>
    </w:p>
    <w:p>
      <w:pPr>
        <w:widowControl/>
        <w:numPr>
          <w:ilvl w:val="0"/>
          <w:numId w:val="0"/>
        </w:numPr>
        <w:spacing w:line="400" w:lineRule="atLeast"/>
        <w:ind w:firstLine="482" w:firstLineChars="200"/>
        <w:rPr>
          <w:rFonts w:hint="eastAsia" w:hAnsi="宋体"/>
          <w:b/>
          <w:bCs w:val="0"/>
          <w:sz w:val="24"/>
          <w:u w:val="none"/>
        </w:rPr>
      </w:pPr>
      <w:r>
        <w:rPr>
          <w:rFonts w:hint="eastAsia" w:hAnsi="宋体"/>
          <w:b/>
          <w:bCs w:val="0"/>
          <w:sz w:val="24"/>
          <w:u w:val="none"/>
          <w:lang w:val="en-US" w:eastAsia="zh-CN"/>
        </w:rPr>
        <w:t>二、第八期奖励计划实施工作</w:t>
      </w:r>
    </w:p>
    <w:p>
      <w:pPr>
        <w:widowControl/>
        <w:numPr>
          <w:ilvl w:val="0"/>
          <w:numId w:val="0"/>
        </w:numPr>
        <w:spacing w:line="400" w:lineRule="atLeast"/>
        <w:ind w:firstLine="480" w:firstLineChars="200"/>
        <w:rPr>
          <w:rFonts w:hint="eastAsia" w:hAnsi="宋体"/>
          <w:sz w:val="24"/>
          <w:u w:val="none"/>
        </w:rPr>
      </w:pPr>
      <w:r>
        <w:rPr>
          <w:rFonts w:hint="eastAsia" w:hAnsi="宋体"/>
          <w:sz w:val="24"/>
          <w:u w:val="none"/>
          <w:lang w:val="en-US" w:eastAsia="zh-CN"/>
        </w:rPr>
        <w:t>（一）</w:t>
      </w:r>
      <w:r>
        <w:rPr>
          <w:rFonts w:hint="eastAsia" w:hAnsi="宋体"/>
          <w:sz w:val="24"/>
          <w:u w:val="none"/>
        </w:rPr>
        <w:t>奖励对象</w:t>
      </w:r>
    </w:p>
    <w:p>
      <w:pPr>
        <w:widowControl/>
        <w:spacing w:line="400" w:lineRule="atLeast"/>
        <w:ind w:firstLine="480" w:firstLineChars="200"/>
        <w:rPr>
          <w:rFonts w:hint="eastAsia" w:hAnsi="宋体"/>
          <w:sz w:val="24"/>
          <w:u w:val="none"/>
        </w:rPr>
      </w:pPr>
      <w:r>
        <w:rPr>
          <w:rFonts w:hint="eastAsia" w:hAnsi="宋体"/>
          <w:sz w:val="24"/>
          <w:u w:val="none"/>
        </w:rPr>
        <w:t>我校20</w:t>
      </w:r>
      <w:r>
        <w:rPr>
          <w:rFonts w:hint="eastAsia" w:hAnsi="宋体"/>
          <w:sz w:val="24"/>
          <w:u w:val="none"/>
          <w:lang w:val="en-US" w:eastAsia="zh-CN"/>
        </w:rPr>
        <w:t>21</w:t>
      </w:r>
      <w:r>
        <w:rPr>
          <w:rFonts w:hint="eastAsia" w:hAnsi="宋体"/>
          <w:sz w:val="24"/>
          <w:u w:val="none"/>
        </w:rPr>
        <w:t>年9月入学且具有正式学籍的在读全日制普通本科生。</w:t>
      </w:r>
    </w:p>
    <w:p>
      <w:pPr>
        <w:widowControl/>
        <w:numPr>
          <w:ilvl w:val="0"/>
          <w:numId w:val="0"/>
        </w:numPr>
        <w:spacing w:line="400" w:lineRule="atLeast"/>
        <w:ind w:firstLine="480" w:firstLineChars="200"/>
        <w:rPr>
          <w:rFonts w:hint="eastAsia" w:hAnsi="宋体"/>
          <w:sz w:val="24"/>
          <w:u w:val="none"/>
        </w:rPr>
      </w:pPr>
      <w:r>
        <w:rPr>
          <w:rFonts w:hint="eastAsia" w:hAnsi="宋体"/>
          <w:sz w:val="24"/>
          <w:u w:val="none"/>
          <w:lang w:val="en-US" w:eastAsia="zh-CN"/>
        </w:rPr>
        <w:t>（二）</w:t>
      </w:r>
      <w:r>
        <w:rPr>
          <w:rFonts w:hint="eastAsia" w:hAnsi="宋体"/>
          <w:sz w:val="24"/>
          <w:u w:val="none"/>
        </w:rPr>
        <w:t>申请条件</w:t>
      </w:r>
    </w:p>
    <w:p>
      <w:pPr>
        <w:widowControl/>
        <w:spacing w:line="400" w:lineRule="atLeast"/>
        <w:ind w:firstLine="480" w:firstLineChars="200"/>
        <w:rPr>
          <w:rFonts w:hint="eastAsia" w:hAnsi="宋体"/>
          <w:sz w:val="24"/>
          <w:u w:val="none"/>
        </w:rPr>
      </w:pPr>
      <w:r>
        <w:rPr>
          <w:rFonts w:hint="eastAsia" w:hAnsi="宋体"/>
          <w:sz w:val="24"/>
          <w:u w:val="none"/>
          <w:lang w:val="en-US" w:eastAsia="zh-CN"/>
        </w:rPr>
        <w:t>1.</w:t>
      </w:r>
      <w:r>
        <w:rPr>
          <w:rFonts w:hint="eastAsia" w:hAnsi="宋体"/>
          <w:sz w:val="24"/>
          <w:u w:val="none"/>
        </w:rPr>
        <w:t>具有中华人民共和国国籍、广西师范大学学籍，20</w:t>
      </w:r>
      <w:r>
        <w:rPr>
          <w:rFonts w:hint="eastAsia" w:hAnsi="宋体"/>
          <w:sz w:val="24"/>
          <w:u w:val="none"/>
          <w:lang w:val="en-US" w:eastAsia="zh-CN"/>
        </w:rPr>
        <w:t>21</w:t>
      </w:r>
      <w:r>
        <w:rPr>
          <w:rFonts w:hint="eastAsia" w:hAnsi="宋体"/>
          <w:sz w:val="24"/>
          <w:u w:val="none"/>
        </w:rPr>
        <w:t>年9月入学就读，品学兼优，家庭经济困难的全日制本科生；</w:t>
      </w:r>
    </w:p>
    <w:p>
      <w:pPr>
        <w:widowControl/>
        <w:spacing w:line="400" w:lineRule="atLeast"/>
        <w:ind w:firstLine="480" w:firstLineChars="200"/>
        <w:rPr>
          <w:rFonts w:hAnsi="宋体"/>
          <w:sz w:val="24"/>
          <w:u w:val="none"/>
        </w:rPr>
      </w:pPr>
      <w:r>
        <w:rPr>
          <w:rFonts w:hint="eastAsia" w:hAnsi="宋体"/>
          <w:sz w:val="24"/>
          <w:u w:val="none"/>
          <w:lang w:val="en-US" w:eastAsia="zh-CN"/>
        </w:rPr>
        <w:t>2.</w:t>
      </w:r>
      <w:r>
        <w:rPr>
          <w:rFonts w:hint="eastAsia" w:hAnsi="宋体"/>
          <w:sz w:val="24"/>
          <w:u w:val="none"/>
        </w:rPr>
        <w:t>热爱社会主义祖国，立志振兴中华，毕业后愿为祖国建设服务；</w:t>
      </w:r>
    </w:p>
    <w:p>
      <w:pPr>
        <w:widowControl/>
        <w:spacing w:line="400" w:lineRule="atLeast"/>
        <w:ind w:firstLine="480" w:firstLineChars="200"/>
        <w:rPr>
          <w:rFonts w:hAnsi="宋体"/>
          <w:sz w:val="24"/>
          <w:u w:val="none"/>
        </w:rPr>
      </w:pPr>
      <w:r>
        <w:rPr>
          <w:rFonts w:hint="eastAsia" w:hAnsi="宋体"/>
          <w:sz w:val="24"/>
          <w:u w:val="none"/>
          <w:lang w:val="en-US" w:eastAsia="zh-CN"/>
        </w:rPr>
        <w:t>3.</w:t>
      </w:r>
      <w:r>
        <w:rPr>
          <w:rFonts w:hint="eastAsia" w:hAnsi="宋体"/>
          <w:sz w:val="24"/>
          <w:u w:val="none"/>
        </w:rPr>
        <w:t>努力学习且成绩优秀，遵纪守法，勤俭诚信；</w:t>
      </w:r>
    </w:p>
    <w:p>
      <w:pPr>
        <w:widowControl/>
        <w:spacing w:line="400" w:lineRule="atLeast"/>
        <w:ind w:firstLine="480" w:firstLineChars="200"/>
        <w:rPr>
          <w:rFonts w:hAnsi="宋体"/>
          <w:color w:val="000000" w:themeColor="text1"/>
          <w:sz w:val="24"/>
          <w:u w:val="none"/>
          <w14:textFill>
            <w14:solidFill>
              <w14:schemeClr w14:val="tx1"/>
            </w14:solidFill>
          </w14:textFill>
        </w:rPr>
      </w:pPr>
      <w:r>
        <w:rPr>
          <w:rFonts w:hint="eastAsia" w:hAnsi="宋体"/>
          <w:sz w:val="24"/>
          <w:u w:val="none"/>
          <w:lang w:val="en-US" w:eastAsia="zh-CN"/>
        </w:rPr>
        <w:t>4.</w:t>
      </w:r>
      <w:r>
        <w:rPr>
          <w:rFonts w:hint="eastAsia" w:hAnsi="宋体"/>
          <w:sz w:val="24"/>
          <w:u w:val="none"/>
        </w:rPr>
        <w:t>家庭人均月收入不高于学校所在城市的基本生活保障标准（注：根据《桂林市人民政府关于提高桂林市城乡居民最低生活保</w:t>
      </w:r>
      <w:r>
        <w:rPr>
          <w:rFonts w:hint="eastAsia" w:hAnsi="宋体"/>
          <w:color w:val="000000" w:themeColor="text1"/>
          <w:sz w:val="24"/>
          <w:u w:val="none"/>
          <w14:textFill>
            <w14:solidFill>
              <w14:schemeClr w14:val="tx1"/>
            </w14:solidFill>
          </w14:textFill>
        </w:rPr>
        <w:t>障标准的通知》(市政规[</w:t>
      </w:r>
      <w:r>
        <w:rPr>
          <w:rFonts w:hint="eastAsia" w:hAnsi="宋体"/>
          <w:color w:val="000000" w:themeColor="text1"/>
          <w:sz w:val="24"/>
          <w:u w:val="none"/>
          <w:lang w:val="en-US" w:eastAsia="zh-CN"/>
          <w14:textFill>
            <w14:solidFill>
              <w14:schemeClr w14:val="tx1"/>
            </w14:solidFill>
          </w14:textFill>
        </w:rPr>
        <w:t>2020</w:t>
      </w:r>
      <w:r>
        <w:rPr>
          <w:rFonts w:hint="eastAsia" w:hAnsi="宋体"/>
          <w:color w:val="000000" w:themeColor="text1"/>
          <w:sz w:val="24"/>
          <w:u w:val="none"/>
          <w14:textFill>
            <w14:solidFill>
              <w14:schemeClr w14:val="tx1"/>
            </w14:solidFill>
          </w14:textFill>
        </w:rPr>
        <w:t>]</w:t>
      </w:r>
      <w:r>
        <w:rPr>
          <w:rFonts w:hint="eastAsia" w:hAnsi="宋体"/>
          <w:color w:val="000000" w:themeColor="text1"/>
          <w:sz w:val="24"/>
          <w:u w:val="none"/>
          <w:lang w:val="en-US" w:eastAsia="zh-CN"/>
          <w14:textFill>
            <w14:solidFill>
              <w14:schemeClr w14:val="tx1"/>
            </w14:solidFill>
          </w14:textFill>
        </w:rPr>
        <w:t>14</w:t>
      </w:r>
      <w:r>
        <w:rPr>
          <w:rFonts w:hint="eastAsia" w:hAnsi="宋体"/>
          <w:color w:val="000000" w:themeColor="text1"/>
          <w:sz w:val="24"/>
          <w:u w:val="none"/>
          <w14:textFill>
            <w14:solidFill>
              <w14:schemeClr w14:val="tx1"/>
            </w14:solidFill>
          </w14:textFill>
        </w:rPr>
        <w:t>号)，桂林市城镇居民最低生活保障标准统一调整为每人每月</w:t>
      </w:r>
      <w:r>
        <w:rPr>
          <w:rFonts w:hint="eastAsia" w:hAnsi="宋体"/>
          <w:color w:val="000000" w:themeColor="text1"/>
          <w:sz w:val="24"/>
          <w:u w:val="none"/>
          <w:lang w:val="en-US" w:eastAsia="zh-CN"/>
          <w14:textFill>
            <w14:solidFill>
              <w14:schemeClr w14:val="tx1"/>
            </w14:solidFill>
          </w14:textFill>
        </w:rPr>
        <w:t>750</w:t>
      </w:r>
      <w:r>
        <w:rPr>
          <w:rFonts w:hint="eastAsia" w:hAnsi="宋体"/>
          <w:color w:val="000000" w:themeColor="text1"/>
          <w:sz w:val="24"/>
          <w:u w:val="none"/>
          <w14:textFill>
            <w14:solidFill>
              <w14:schemeClr w14:val="tx1"/>
            </w14:solidFill>
          </w14:textFill>
        </w:rPr>
        <w:t>元；农村居民最低生活保障标准统一调整为每人每年</w:t>
      </w:r>
      <w:r>
        <w:rPr>
          <w:rFonts w:hint="eastAsia" w:hAnsi="宋体"/>
          <w:color w:val="000000" w:themeColor="text1"/>
          <w:sz w:val="24"/>
          <w:u w:val="none"/>
          <w:lang w:val="en-US" w:eastAsia="zh-CN"/>
          <w14:textFill>
            <w14:solidFill>
              <w14:schemeClr w14:val="tx1"/>
            </w14:solidFill>
          </w14:textFill>
        </w:rPr>
        <w:t>5300</w:t>
      </w:r>
      <w:r>
        <w:rPr>
          <w:rFonts w:hint="eastAsia" w:hAnsi="宋体"/>
          <w:color w:val="000000" w:themeColor="text1"/>
          <w:sz w:val="24"/>
          <w:u w:val="none"/>
          <w14:textFill>
            <w14:solidFill>
              <w14:schemeClr w14:val="tx1"/>
            </w14:solidFill>
          </w14:textFill>
        </w:rPr>
        <w:t>元）。</w:t>
      </w:r>
    </w:p>
    <w:p>
      <w:pPr>
        <w:widowControl/>
        <w:numPr>
          <w:ilvl w:val="0"/>
          <w:numId w:val="0"/>
        </w:numPr>
        <w:spacing w:line="400" w:lineRule="atLeast"/>
        <w:ind w:firstLine="480" w:firstLineChars="200"/>
        <w:rPr>
          <w:rFonts w:hAnsi="宋体"/>
          <w:color w:val="000000" w:themeColor="text1"/>
          <w:sz w:val="24"/>
          <w:u w:val="none"/>
          <w14:textFill>
            <w14:solidFill>
              <w14:schemeClr w14:val="tx1"/>
            </w14:solidFill>
          </w14:textFill>
        </w:rPr>
      </w:pPr>
      <w:r>
        <w:rPr>
          <w:rFonts w:hint="eastAsia" w:hAnsi="宋体"/>
          <w:color w:val="000000" w:themeColor="text1"/>
          <w:sz w:val="24"/>
          <w:u w:val="none"/>
          <w:lang w:val="en-US" w:eastAsia="zh-CN"/>
          <w14:textFill>
            <w14:solidFill>
              <w14:schemeClr w14:val="tx1"/>
            </w14:solidFill>
          </w14:textFill>
        </w:rPr>
        <w:t>（三）</w:t>
      </w:r>
      <w:r>
        <w:rPr>
          <w:rFonts w:hint="eastAsia" w:hAnsi="宋体"/>
          <w:color w:val="000000" w:themeColor="text1"/>
          <w:sz w:val="24"/>
          <w:u w:val="none"/>
          <w14:textFill>
            <w14:solidFill>
              <w14:schemeClr w14:val="tx1"/>
            </w14:solidFill>
          </w14:textFill>
        </w:rPr>
        <w:t>奖励名额和标准</w:t>
      </w:r>
    </w:p>
    <w:p>
      <w:pPr>
        <w:widowControl/>
        <w:spacing w:line="400" w:lineRule="atLeast"/>
        <w:ind w:firstLine="480" w:firstLineChars="200"/>
        <w:rPr>
          <w:rFonts w:hint="eastAsia" w:hAnsi="宋体"/>
          <w:color w:val="000000" w:themeColor="text1"/>
          <w:sz w:val="24"/>
          <w:u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hAnsi="宋体"/>
          <w:color w:val="000000" w:themeColor="text1"/>
          <w:sz w:val="24"/>
          <w:u w:val="none"/>
          <w:lang w:val="en-US" w:eastAsia="zh-CN"/>
          <w14:textFill>
            <w14:solidFill>
              <w14:schemeClr w14:val="tx1"/>
            </w14:solidFill>
          </w14:textFill>
        </w:rPr>
        <w:t>1.</w:t>
      </w:r>
      <w:r>
        <w:rPr>
          <w:rFonts w:hint="eastAsia" w:hAnsi="宋体"/>
          <w:color w:val="000000" w:themeColor="text1"/>
          <w:sz w:val="24"/>
          <w:u w:val="none"/>
          <w14:textFill>
            <w14:solidFill>
              <w14:schemeClr w14:val="tx1"/>
            </w14:solidFill>
          </w14:textFill>
        </w:rPr>
        <w:t>第</w:t>
      </w:r>
      <w:r>
        <w:rPr>
          <w:rFonts w:hint="eastAsia" w:hAnsi="宋体"/>
          <w:color w:val="000000" w:themeColor="text1"/>
          <w:sz w:val="24"/>
          <w:u w:val="none"/>
          <w:lang w:val="en-US" w:eastAsia="zh-CN"/>
          <w14:textFill>
            <w14:solidFill>
              <w14:schemeClr w14:val="tx1"/>
            </w14:solidFill>
          </w14:textFill>
        </w:rPr>
        <w:t>八</w:t>
      </w:r>
      <w:r>
        <w:rPr>
          <w:rFonts w:hint="eastAsia" w:hAnsi="宋体"/>
          <w:color w:val="000000" w:themeColor="text1"/>
          <w:sz w:val="24"/>
          <w:u w:val="none"/>
          <w14:textFill>
            <w14:solidFill>
              <w14:schemeClr w14:val="tx1"/>
            </w14:solidFill>
          </w14:textFill>
        </w:rPr>
        <w:t>期“优秀大学生奖励计划”名额共30名</w:t>
      </w:r>
      <w:r>
        <w:rPr>
          <w:rFonts w:hint="eastAsia" w:hAnsi="宋体"/>
          <w:color w:val="000000" w:themeColor="text1"/>
          <w:sz w:val="24"/>
          <w:u w:val="none"/>
          <w:lang w:eastAsia="zh-CN"/>
          <w14:textFill>
            <w14:solidFill>
              <w14:schemeClr w14:val="tx1"/>
            </w14:solidFill>
          </w14:textFill>
        </w:rPr>
        <w:t>（</w:t>
      </w:r>
      <w:r>
        <w:rPr>
          <w:rFonts w:hint="eastAsia" w:hAnsi="宋体"/>
          <w:color w:val="000000" w:themeColor="text1"/>
          <w:sz w:val="24"/>
          <w:u w:val="none"/>
          <w14:textFill>
            <w14:solidFill>
              <w14:schemeClr w14:val="tx1"/>
            </w14:solidFill>
          </w14:textFill>
        </w:rPr>
        <w:t>具体分配详见附件</w:t>
      </w:r>
      <w:r>
        <w:rPr>
          <w:rFonts w:hint="eastAsia" w:hAnsi="宋体"/>
          <w:color w:val="000000" w:themeColor="text1"/>
          <w:sz w:val="24"/>
          <w:u w:val="none"/>
          <w:lang w:val="en-US" w:eastAsia="zh-CN"/>
          <w14:textFill>
            <w14:solidFill>
              <w14:schemeClr w14:val="tx1"/>
            </w14:solidFill>
          </w14:textFill>
        </w:rPr>
        <w:t>3</w:t>
      </w:r>
      <w:r>
        <w:rPr>
          <w:rFonts w:hint="eastAsia" w:hAnsi="宋体"/>
          <w:color w:val="000000" w:themeColor="text1"/>
          <w:sz w:val="24"/>
          <w:u w:val="none"/>
          <w:lang w:eastAsia="zh-CN"/>
          <w14:textFill>
            <w14:solidFill>
              <w14:schemeClr w14:val="tx1"/>
            </w14:solidFill>
          </w14:textFill>
        </w:rPr>
        <w:t>）</w:t>
      </w:r>
      <w:r>
        <w:rPr>
          <w:rFonts w:hint="eastAsia" w:hAnsi="宋体"/>
          <w:color w:val="000000" w:themeColor="text1"/>
          <w:sz w:val="24"/>
          <w:u w:val="none"/>
          <w:lang w:val="en-US" w:eastAsia="zh-CN"/>
          <w14:textFill>
            <w14:solidFill>
              <w14:schemeClr w14:val="tx1"/>
            </w14:solidFill>
          </w14:textFill>
        </w:rPr>
        <w:t>。</w:t>
      </w:r>
    </w:p>
    <w:p>
      <w:pPr>
        <w:widowControl/>
        <w:spacing w:line="400" w:lineRule="atLeast"/>
        <w:ind w:firstLine="480" w:firstLineChars="200"/>
        <w:rPr>
          <w:rFonts w:hint="eastAsia" w:hAnsi="宋体"/>
          <w:color w:val="000000" w:themeColor="text1"/>
          <w:sz w:val="24"/>
          <w:u w:val="none"/>
          <w14:textFill>
            <w14:solidFill>
              <w14:schemeClr w14:val="tx1"/>
            </w14:solidFill>
          </w14:textFill>
        </w:rPr>
      </w:pPr>
      <w:r>
        <w:rPr>
          <w:rFonts w:hint="eastAsia" w:hAnsi="宋体"/>
          <w:color w:val="000000" w:themeColor="text1"/>
          <w:sz w:val="24"/>
          <w:u w:val="none"/>
          <w:lang w:val="en-US" w:eastAsia="zh-CN"/>
          <w14:textFill>
            <w14:solidFill>
              <w14:schemeClr w14:val="tx1"/>
            </w14:solidFill>
          </w14:textFill>
        </w:rPr>
        <w:t>2.</w:t>
      </w:r>
      <w:r>
        <w:rPr>
          <w:rFonts w:hint="eastAsia" w:hAnsi="宋体"/>
          <w:color w:val="000000" w:themeColor="text1"/>
          <w:sz w:val="24"/>
          <w:u w:val="none"/>
          <w14:textFill>
            <w14:solidFill>
              <w14:schemeClr w14:val="tx1"/>
            </w14:solidFill>
          </w14:textFill>
        </w:rPr>
        <w:t>“奖励计划”将为每位获奖学生提供每人每月600元人民币的生活费，在学期间全年按10个月发放。对获得奖学金的学生，将颁发曾宪梓教育基金会的证书。</w:t>
      </w:r>
    </w:p>
    <w:p>
      <w:pPr>
        <w:widowControl/>
        <w:spacing w:line="400" w:lineRule="atLeast"/>
        <w:ind w:firstLine="480" w:firstLineChars="200"/>
        <w:rPr>
          <w:rFonts w:hint="eastAsia" w:hAnsi="宋体"/>
          <w:color w:val="000000" w:themeColor="text1"/>
          <w:sz w:val="24"/>
          <w:u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hAnsi="宋体"/>
          <w:color w:val="000000" w:themeColor="text1"/>
          <w:sz w:val="24"/>
          <w:u w:val="none"/>
          <w:lang w:eastAsia="zh-CN"/>
          <w14:textFill>
            <w14:solidFill>
              <w14:schemeClr w14:val="tx1"/>
            </w14:solidFill>
          </w14:textFill>
        </w:rPr>
        <w:t>（</w:t>
      </w:r>
      <w:r>
        <w:rPr>
          <w:rFonts w:hint="eastAsia" w:hAnsi="宋体"/>
          <w:color w:val="000000" w:themeColor="text1"/>
          <w:sz w:val="24"/>
          <w:u w:val="none"/>
          <w:lang w:val="en-US" w:eastAsia="zh-CN"/>
          <w14:textFill>
            <w14:solidFill>
              <w14:schemeClr w14:val="tx1"/>
            </w14:solidFill>
          </w14:textFill>
        </w:rPr>
        <w:t>四</w:t>
      </w:r>
      <w:r>
        <w:rPr>
          <w:rFonts w:hint="eastAsia" w:hAnsi="宋体"/>
          <w:color w:val="000000" w:themeColor="text1"/>
          <w:sz w:val="24"/>
          <w:u w:val="none"/>
          <w:lang w:eastAsia="zh-CN"/>
          <w14:textFill>
            <w14:solidFill>
              <w14:schemeClr w14:val="tx1"/>
            </w14:solidFill>
          </w14:textFill>
        </w:rPr>
        <w:t>）</w:t>
      </w:r>
      <w:r>
        <w:rPr>
          <w:rFonts w:hint="eastAsia" w:hAnsi="宋体"/>
          <w:color w:val="000000" w:themeColor="text1"/>
          <w:sz w:val="24"/>
          <w:u w:val="none"/>
          <w:lang w:val="en-US" w:eastAsia="zh-CN"/>
          <w14:textFill>
            <w14:solidFill>
              <w14:schemeClr w14:val="tx1"/>
            </w14:solidFill>
          </w14:textFill>
        </w:rPr>
        <w:t>管理要求</w:t>
      </w:r>
    </w:p>
    <w:p>
      <w:pPr>
        <w:keepNext w:val="0"/>
        <w:keepLines w:val="0"/>
        <w:widowControl/>
        <w:suppressLineNumbers w:val="0"/>
        <w:spacing w:line="400" w:lineRule="atLeast"/>
        <w:ind w:firstLine="480" w:firstLineChars="200"/>
        <w:jc w:val="left"/>
        <w:rPr>
          <w:rFonts w:hint="eastAsia" w:hAnsi="宋体"/>
          <w:color w:val="000000" w:themeColor="text1"/>
          <w:sz w:val="24"/>
          <w:u w:val="non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Times New Roman"/>
          <w:bCs/>
          <w:color w:val="000000" w:themeColor="text1"/>
          <w:kern w:val="2"/>
          <w:sz w:val="24"/>
          <w:szCs w:val="24"/>
          <w:u w:val="none"/>
          <w:lang w:val="en-US" w:eastAsia="zh-CN" w:bidi="ar"/>
          <w14:textFill>
            <w14:solidFill>
              <w14:schemeClr w14:val="tx1"/>
            </w14:solidFill>
          </w14:textFill>
        </w:rPr>
        <w:t>基金会将对</w:t>
      </w:r>
      <w:r>
        <w:rPr>
          <w:rFonts w:hint="eastAsia" w:hAnsi="宋体" w:cs="Times New Roman"/>
          <w:bCs/>
          <w:color w:val="000000" w:themeColor="text1"/>
          <w:kern w:val="2"/>
          <w:sz w:val="24"/>
          <w:szCs w:val="24"/>
          <w:u w:val="none"/>
          <w:lang w:val="en-US" w:eastAsia="zh-CN" w:bidi="ar"/>
          <w14:textFill>
            <w14:solidFill>
              <w14:schemeClr w14:val="tx1"/>
            </w14:solidFill>
          </w14:textFill>
        </w:rPr>
        <w:t>获</w:t>
      </w:r>
      <w:r>
        <w:rPr>
          <w:rFonts w:hint="eastAsia" w:ascii="宋体" w:hAnsi="宋体" w:eastAsia="宋体" w:cs="Times New Roman"/>
          <w:bCs/>
          <w:color w:val="000000" w:themeColor="text1"/>
          <w:kern w:val="2"/>
          <w:sz w:val="24"/>
          <w:szCs w:val="24"/>
          <w:u w:val="none"/>
          <w:lang w:val="en-US" w:eastAsia="zh-CN" w:bidi="ar"/>
          <w14:textFill>
            <w14:solidFill>
              <w14:schemeClr w14:val="tx1"/>
            </w14:solidFill>
          </w14:textFill>
        </w:rPr>
        <w:t>奖学金</w:t>
      </w:r>
      <w:r>
        <w:rPr>
          <w:rFonts w:hint="eastAsia" w:hAnsi="宋体" w:cs="Times New Roman"/>
          <w:bCs/>
          <w:color w:val="000000" w:themeColor="text1"/>
          <w:kern w:val="2"/>
          <w:sz w:val="24"/>
          <w:szCs w:val="24"/>
          <w:u w:val="none"/>
          <w:lang w:val="en-US" w:eastAsia="zh-CN" w:bidi="ar"/>
          <w14:textFill>
            <w14:solidFill>
              <w14:schemeClr w14:val="tx1"/>
            </w14:solidFill>
          </w14:textFill>
        </w:rPr>
        <w:t>学</w:t>
      </w:r>
      <w:r>
        <w:rPr>
          <w:rFonts w:hint="eastAsia" w:ascii="宋体" w:hAnsi="宋体" w:eastAsia="宋体" w:cs="Times New Roman"/>
          <w:bCs/>
          <w:color w:val="000000" w:themeColor="text1"/>
          <w:kern w:val="2"/>
          <w:sz w:val="24"/>
          <w:szCs w:val="24"/>
          <w:u w:val="none"/>
          <w:lang w:val="en-US" w:eastAsia="zh-CN" w:bidi="ar"/>
          <w14:textFill>
            <w14:solidFill>
              <w14:schemeClr w14:val="tx1"/>
            </w14:solidFill>
          </w14:textFill>
        </w:rPr>
        <w:t>生每年进行一次考核，合格者可在本科阶段，根据学制连续享受 3 年奖学金</w:t>
      </w:r>
      <w:r>
        <w:rPr>
          <w:rFonts w:hint="eastAsia" w:hAnsi="宋体" w:cs="Times New Roman"/>
          <w:bCs/>
          <w:color w:val="000000" w:themeColor="text1"/>
          <w:kern w:val="2"/>
          <w:sz w:val="24"/>
          <w:szCs w:val="24"/>
          <w:u w:val="none"/>
          <w:lang w:val="en-US" w:eastAsia="zh-CN" w:bidi="ar"/>
          <w14:textFill>
            <w14:solidFill>
              <w14:schemeClr w14:val="tx1"/>
            </w14:solidFill>
          </w14:textFill>
        </w:rPr>
        <w:t>。</w:t>
      </w:r>
    </w:p>
    <w:p>
      <w:pPr>
        <w:widowControl/>
        <w:spacing w:line="400" w:lineRule="atLeast"/>
        <w:ind w:left="0" w:leftChars="0" w:firstLine="0" w:firstLineChars="0"/>
        <w:rPr>
          <w:rFonts w:hint="default" w:hAnsi="宋体"/>
          <w:color w:val="000000" w:themeColor="text1"/>
          <w:sz w:val="24"/>
          <w:u w:val="none"/>
          <w:lang w:val="en-US"/>
          <w14:textFill>
            <w14:solidFill>
              <w14:schemeClr w14:val="tx1"/>
            </w14:solidFill>
          </w14:textFill>
        </w:rPr>
      </w:pPr>
      <w:r>
        <w:rPr>
          <w:rFonts w:hint="eastAsia" w:hAnsi="宋体"/>
          <w:color w:val="000000" w:themeColor="text1"/>
          <w:sz w:val="24"/>
          <w:u w:val="none"/>
          <w:lang w:val="en-US" w:eastAsia="zh-CN"/>
          <w14:textFill>
            <w14:solidFill>
              <w14:schemeClr w14:val="tx1"/>
            </w14:solidFill>
          </w14:textFill>
        </w:rPr>
        <w:t xml:space="preserve">    （五）工作程序</w:t>
      </w:r>
    </w:p>
    <w:p>
      <w:pPr>
        <w:widowControl/>
        <w:spacing w:line="400" w:lineRule="atLeast"/>
        <w:ind w:firstLine="460" w:firstLineChars="192"/>
        <w:rPr>
          <w:rFonts w:hint="eastAsia" w:hAnsi="宋体" w:cs="Cambria Math"/>
          <w:color w:val="000000" w:themeColor="text1"/>
          <w:sz w:val="24"/>
          <w:u w:val="none"/>
          <w14:textFill>
            <w14:solidFill>
              <w14:schemeClr w14:val="tx1"/>
            </w14:solidFill>
          </w14:textFill>
        </w:rPr>
      </w:pPr>
      <w:r>
        <w:rPr>
          <w:rFonts w:hint="eastAsia" w:hAnsi="宋体"/>
          <w:color w:val="000000" w:themeColor="text1"/>
          <w:sz w:val="24"/>
          <w:u w:val="none"/>
          <w:lang w:val="en-US" w:eastAsia="zh-CN"/>
          <w14:textFill>
            <w14:solidFill>
              <w14:schemeClr w14:val="tx1"/>
            </w14:solidFill>
          </w14:textFill>
        </w:rPr>
        <w:t>1.</w:t>
      </w:r>
      <w:r>
        <w:rPr>
          <w:rFonts w:hint="eastAsia" w:hAnsi="宋体" w:cs="Cambria Math"/>
          <w:color w:val="000000" w:themeColor="text1"/>
          <w:sz w:val="24"/>
          <w:u w:val="none"/>
          <w14:textFill>
            <w14:solidFill>
              <w14:schemeClr w14:val="tx1"/>
            </w14:solidFill>
          </w14:textFill>
        </w:rPr>
        <w:t>学院（部）</w:t>
      </w:r>
      <w:r>
        <w:rPr>
          <w:rFonts w:hint="eastAsia" w:hAnsi="宋体" w:cs="Cambria Math"/>
          <w:color w:val="000000" w:themeColor="text1"/>
          <w:sz w:val="24"/>
          <w:u w:val="none"/>
          <w:lang w:val="en-US" w:eastAsia="zh-CN"/>
          <w14:textFill>
            <w14:solidFill>
              <w14:schemeClr w14:val="tx1"/>
            </w14:solidFill>
          </w14:textFill>
        </w:rPr>
        <w:t>推荐</w:t>
      </w:r>
      <w:r>
        <w:rPr>
          <w:rFonts w:hint="eastAsia" w:hAnsi="宋体" w:cs="Cambria Math"/>
          <w:color w:val="000000" w:themeColor="text1"/>
          <w:sz w:val="24"/>
          <w:u w:val="none"/>
          <w14:textFill>
            <w14:solidFill>
              <w14:schemeClr w14:val="tx1"/>
            </w14:solidFill>
          </w14:textFill>
        </w:rPr>
        <w:t>阶段（10月1</w:t>
      </w:r>
      <w:r>
        <w:rPr>
          <w:rFonts w:hint="eastAsia" w:hAnsi="宋体" w:cs="Cambria Math"/>
          <w:bCs w:val="0"/>
          <w:color w:val="000000" w:themeColor="text1"/>
          <w:sz w:val="24"/>
          <w:u w:val="none"/>
          <w14:textFill>
            <w14:solidFill>
              <w14:schemeClr w14:val="tx1"/>
            </w14:solidFill>
          </w14:textFill>
        </w:rPr>
        <w:t>0</w:t>
      </w:r>
      <w:r>
        <w:rPr>
          <w:rFonts w:hint="eastAsia" w:hAnsi="宋体" w:cs="Cambria Math"/>
          <w:color w:val="000000" w:themeColor="text1"/>
          <w:sz w:val="24"/>
          <w:u w:val="none"/>
          <w14:textFill>
            <w14:solidFill>
              <w14:schemeClr w14:val="tx1"/>
            </w14:solidFill>
          </w14:textFill>
        </w:rPr>
        <w:t>日－10月1</w:t>
      </w:r>
      <w:r>
        <w:rPr>
          <w:rFonts w:hint="eastAsia" w:hAnsi="宋体" w:cs="Cambria Math"/>
          <w:color w:val="000000" w:themeColor="text1"/>
          <w:sz w:val="24"/>
          <w:u w:val="none"/>
          <w:lang w:val="en-US" w:eastAsia="zh-CN"/>
          <w14:textFill>
            <w14:solidFill>
              <w14:schemeClr w14:val="tx1"/>
            </w14:solidFill>
          </w14:textFill>
        </w:rPr>
        <w:t>6</w:t>
      </w:r>
      <w:r>
        <w:rPr>
          <w:rFonts w:hint="eastAsia" w:hAnsi="宋体" w:cs="Cambria Math"/>
          <w:color w:val="000000" w:themeColor="text1"/>
          <w:sz w:val="24"/>
          <w:u w:val="none"/>
          <w14:textFill>
            <w14:solidFill>
              <w14:schemeClr w14:val="tx1"/>
            </w14:solidFill>
          </w14:textFill>
        </w:rPr>
        <w:t>日）</w:t>
      </w:r>
    </w:p>
    <w:p>
      <w:pPr>
        <w:widowControl/>
        <w:spacing w:line="400" w:lineRule="atLeast"/>
        <w:ind w:firstLine="460" w:firstLineChars="192"/>
        <w:rPr>
          <w:rFonts w:hint="eastAsia" w:hAnsi="宋体"/>
          <w:color w:val="000000" w:themeColor="text1"/>
          <w:sz w:val="24"/>
          <w:u w:val="none"/>
          <w14:textFill>
            <w14:solidFill>
              <w14:schemeClr w14:val="tx1"/>
            </w14:solidFill>
          </w14:textFill>
        </w:rPr>
      </w:pPr>
      <w:r>
        <w:rPr>
          <w:rFonts w:hint="eastAsia" w:hAnsi="宋体"/>
          <w:color w:val="000000" w:themeColor="text1"/>
          <w:sz w:val="24"/>
          <w:u w:val="none"/>
          <w14:textFill>
            <w14:solidFill>
              <w14:schemeClr w14:val="tx1"/>
            </w14:solidFill>
          </w14:textFill>
        </w:rPr>
        <w:t>各学院（部）成立奖学金评审工作组，负责本项目的组织评选、统筹管理和协调监督，及时布置推荐工作</w:t>
      </w:r>
      <w:r>
        <w:rPr>
          <w:rFonts w:hint="eastAsia" w:hAnsi="宋体"/>
          <w:color w:val="000000" w:themeColor="text1"/>
          <w:sz w:val="24"/>
          <w:u w:val="none"/>
          <w:lang w:eastAsia="zh-CN"/>
          <w14:textFill>
            <w14:solidFill>
              <w14:schemeClr w14:val="tx1"/>
            </w14:solidFill>
          </w14:textFill>
        </w:rPr>
        <w:t>。</w:t>
      </w:r>
      <w:r>
        <w:rPr>
          <w:rFonts w:hint="eastAsia" w:hAnsi="宋体"/>
          <w:color w:val="000000" w:themeColor="text1"/>
          <w:sz w:val="24"/>
          <w:u w:val="none"/>
          <w14:textFill>
            <w14:solidFill>
              <w14:schemeClr w14:val="tx1"/>
            </w14:solidFill>
          </w14:textFill>
        </w:rPr>
        <w:t>学生自行</w:t>
      </w:r>
      <w:r>
        <w:rPr>
          <w:rFonts w:hint="eastAsia" w:hAnsi="宋体"/>
          <w:color w:val="000000" w:themeColor="text1"/>
          <w:sz w:val="24"/>
          <w:u w:val="none"/>
          <w:lang w:val="en-US" w:eastAsia="zh-CN"/>
          <w14:textFill>
            <w14:solidFill>
              <w14:schemeClr w14:val="tx1"/>
            </w14:solidFill>
          </w14:textFill>
        </w:rPr>
        <w:t>提出</w:t>
      </w:r>
      <w:r>
        <w:rPr>
          <w:rFonts w:hint="eastAsia" w:hAnsi="宋体"/>
          <w:color w:val="000000" w:themeColor="text1"/>
          <w:sz w:val="24"/>
          <w:u w:val="none"/>
          <w14:textFill>
            <w14:solidFill>
              <w14:schemeClr w14:val="tx1"/>
            </w14:solidFill>
          </w14:textFill>
        </w:rPr>
        <w:t>申请并准备相关材料报送评审工作组</w:t>
      </w:r>
      <w:r>
        <w:rPr>
          <w:rFonts w:hint="eastAsia" w:hAnsi="宋体"/>
          <w:color w:val="000000" w:themeColor="text1"/>
          <w:sz w:val="24"/>
          <w:u w:val="none"/>
          <w:lang w:eastAsia="zh-CN"/>
          <w14:textFill>
            <w14:solidFill>
              <w14:schemeClr w14:val="tx1"/>
            </w14:solidFill>
          </w14:textFill>
        </w:rPr>
        <w:t>。</w:t>
      </w:r>
      <w:r>
        <w:rPr>
          <w:rFonts w:hint="eastAsia" w:hAnsi="宋体"/>
          <w:color w:val="000000" w:themeColor="text1"/>
          <w:sz w:val="24"/>
          <w:u w:val="none"/>
          <w14:textFill>
            <w14:solidFill>
              <w14:schemeClr w14:val="tx1"/>
            </w14:solidFill>
          </w14:textFill>
        </w:rPr>
        <w:t>工作组集体讨论或投票得出初步推荐名单，报学院（部）学生工作领导小组审核后公示3天，广泛征求</w:t>
      </w:r>
      <w:r>
        <w:rPr>
          <w:rFonts w:hint="eastAsia" w:hAnsi="宋体"/>
          <w:color w:val="000000" w:themeColor="text1"/>
          <w:sz w:val="24"/>
          <w:u w:val="none"/>
          <w:lang w:val="en-US" w:eastAsia="zh-CN"/>
          <w14:textFill>
            <w14:solidFill>
              <w14:schemeClr w14:val="tx1"/>
            </w14:solidFill>
          </w14:textFill>
        </w:rPr>
        <w:t>师生</w:t>
      </w:r>
      <w:r>
        <w:rPr>
          <w:rFonts w:hint="eastAsia" w:hAnsi="宋体"/>
          <w:color w:val="000000" w:themeColor="text1"/>
          <w:sz w:val="24"/>
          <w:u w:val="none"/>
          <w14:textFill>
            <w14:solidFill>
              <w14:schemeClr w14:val="tx1"/>
            </w14:solidFill>
          </w14:textFill>
        </w:rPr>
        <w:t>意见。</w:t>
      </w:r>
    </w:p>
    <w:p>
      <w:pPr>
        <w:spacing w:line="440" w:lineRule="exact"/>
        <w:ind w:firstLine="480"/>
        <w:rPr>
          <w:rFonts w:hint="eastAsia" w:hAnsi="宋体" w:cs="Cambria Math"/>
          <w:bCs w:val="0"/>
          <w:color w:val="000000" w:themeColor="text1"/>
          <w:sz w:val="24"/>
          <w:u w:val="none"/>
          <w14:textFill>
            <w14:solidFill>
              <w14:schemeClr w14:val="tx1"/>
            </w14:solidFill>
          </w14:textFill>
        </w:rPr>
      </w:pPr>
      <w:r>
        <w:rPr>
          <w:rFonts w:hint="eastAsia" w:hAnsi="宋体" w:cs="Cambria Math"/>
          <w:bCs w:val="0"/>
          <w:color w:val="000000" w:themeColor="text1"/>
          <w:sz w:val="24"/>
          <w:u w:val="none"/>
          <w:lang w:val="en-US" w:eastAsia="zh-CN"/>
          <w14:textFill>
            <w14:solidFill>
              <w14:schemeClr w14:val="tx1"/>
            </w14:solidFill>
          </w14:textFill>
        </w:rPr>
        <w:t>2.</w:t>
      </w:r>
      <w:r>
        <w:rPr>
          <w:rFonts w:hint="eastAsia" w:hAnsi="宋体" w:cs="Cambria Math"/>
          <w:bCs w:val="0"/>
          <w:color w:val="000000" w:themeColor="text1"/>
          <w:sz w:val="24"/>
          <w:u w:val="none"/>
          <w14:textFill>
            <w14:solidFill>
              <w14:schemeClr w14:val="tx1"/>
            </w14:solidFill>
          </w14:textFill>
        </w:rPr>
        <w:t>学校审核上报阶段</w:t>
      </w:r>
      <w:r>
        <w:rPr>
          <w:rFonts w:hint="eastAsia" w:hAnsi="宋体" w:cs="Cambria Math"/>
          <w:color w:val="000000" w:themeColor="text1"/>
          <w:sz w:val="24"/>
          <w:u w:val="none"/>
          <w14:textFill>
            <w14:solidFill>
              <w14:schemeClr w14:val="tx1"/>
            </w14:solidFill>
          </w14:textFill>
        </w:rPr>
        <w:t>（10月1</w:t>
      </w:r>
      <w:r>
        <w:rPr>
          <w:rFonts w:hint="eastAsia" w:hAnsi="宋体" w:cs="Cambria Math"/>
          <w:color w:val="000000" w:themeColor="text1"/>
          <w:sz w:val="24"/>
          <w:u w:val="none"/>
          <w:lang w:val="en-US" w:eastAsia="zh-CN"/>
          <w14:textFill>
            <w14:solidFill>
              <w14:schemeClr w14:val="tx1"/>
            </w14:solidFill>
          </w14:textFill>
        </w:rPr>
        <w:t>7</w:t>
      </w:r>
      <w:r>
        <w:rPr>
          <w:rFonts w:hint="eastAsia" w:hAnsi="宋体" w:cs="Cambria Math"/>
          <w:color w:val="000000" w:themeColor="text1"/>
          <w:sz w:val="24"/>
          <w:u w:val="none"/>
          <w14:textFill>
            <w14:solidFill>
              <w14:schemeClr w14:val="tx1"/>
            </w14:solidFill>
          </w14:textFill>
        </w:rPr>
        <w:t>日－10月</w:t>
      </w:r>
      <w:r>
        <w:rPr>
          <w:rFonts w:hint="eastAsia" w:hAnsi="宋体" w:cs="Cambria Math"/>
          <w:color w:val="000000" w:themeColor="text1"/>
          <w:sz w:val="24"/>
          <w:u w:val="none"/>
          <w:lang w:val="en-US" w:eastAsia="zh-CN"/>
          <w14:textFill>
            <w14:solidFill>
              <w14:schemeClr w14:val="tx1"/>
            </w14:solidFill>
          </w14:textFill>
        </w:rPr>
        <w:t>21</w:t>
      </w:r>
      <w:r>
        <w:rPr>
          <w:rFonts w:hint="eastAsia" w:hAnsi="宋体" w:cs="Cambria Math"/>
          <w:color w:val="000000" w:themeColor="text1"/>
          <w:sz w:val="24"/>
          <w:u w:val="none"/>
          <w14:textFill>
            <w14:solidFill>
              <w14:schemeClr w14:val="tx1"/>
            </w14:solidFill>
          </w14:textFill>
        </w:rPr>
        <w:t>日）</w:t>
      </w:r>
    </w:p>
    <w:p>
      <w:pPr>
        <w:spacing w:line="440" w:lineRule="exact"/>
        <w:ind w:firstLine="480"/>
        <w:rPr>
          <w:rFonts w:hint="eastAsia" w:hAnsi="宋体" w:cs="Cambria Math"/>
          <w:bCs w:val="0"/>
          <w:color w:val="000000" w:themeColor="text1"/>
          <w:sz w:val="24"/>
          <w:u w:val="none"/>
          <w14:textFill>
            <w14:solidFill>
              <w14:schemeClr w14:val="tx1"/>
            </w14:solidFill>
          </w14:textFill>
        </w:rPr>
      </w:pPr>
      <w:r>
        <w:rPr>
          <w:rFonts w:hint="eastAsia" w:hAnsi="宋体" w:cs="Cambria Math"/>
          <w:bCs w:val="0"/>
          <w:color w:val="000000" w:themeColor="text1"/>
          <w:sz w:val="24"/>
          <w:u w:val="none"/>
          <w:lang w:val="en-US" w:eastAsia="zh-CN"/>
          <w14:textFill>
            <w14:solidFill>
              <w14:schemeClr w14:val="tx1"/>
            </w14:solidFill>
          </w14:textFill>
        </w:rPr>
        <w:t>学校</w:t>
      </w:r>
      <w:r>
        <w:rPr>
          <w:rFonts w:hint="eastAsia" w:hAnsi="宋体" w:cs="Cambria Math"/>
          <w:bCs w:val="0"/>
          <w:color w:val="000000" w:themeColor="text1"/>
          <w:sz w:val="24"/>
          <w:u w:val="none"/>
          <w14:textFill>
            <w14:solidFill>
              <w14:schemeClr w14:val="tx1"/>
            </w14:solidFill>
          </w14:textFill>
        </w:rPr>
        <w:t>对各学院（部）上报的材料进行</w:t>
      </w:r>
      <w:r>
        <w:rPr>
          <w:rFonts w:hint="eastAsia" w:hAnsi="宋体" w:cs="Cambria Math"/>
          <w:bCs w:val="0"/>
          <w:color w:val="000000" w:themeColor="text1"/>
          <w:sz w:val="24"/>
          <w:u w:val="none"/>
          <w:lang w:val="en-US" w:eastAsia="zh-CN"/>
          <w14:textFill>
            <w14:solidFill>
              <w14:schemeClr w14:val="tx1"/>
            </w14:solidFill>
          </w14:textFill>
        </w:rPr>
        <w:t>复审</w:t>
      </w:r>
      <w:r>
        <w:rPr>
          <w:rFonts w:hint="eastAsia" w:hAnsi="宋体" w:cs="Cambria Math"/>
          <w:bCs w:val="0"/>
          <w:color w:val="000000" w:themeColor="text1"/>
          <w:sz w:val="24"/>
          <w:u w:val="none"/>
          <w14:textFill>
            <w14:solidFill>
              <w14:schemeClr w14:val="tx1"/>
            </w14:solidFill>
          </w14:textFill>
        </w:rPr>
        <w:t>、核实，</w:t>
      </w:r>
      <w:r>
        <w:rPr>
          <w:rFonts w:hint="eastAsia" w:hAnsi="宋体" w:cs="Cambria Math"/>
          <w:bCs w:val="0"/>
          <w:color w:val="000000" w:themeColor="text1"/>
          <w:sz w:val="24"/>
          <w:u w:val="none"/>
          <w:lang w:val="en-US" w:eastAsia="zh-CN"/>
          <w14:textFill>
            <w14:solidFill>
              <w14:schemeClr w14:val="tx1"/>
            </w14:solidFill>
          </w14:textFill>
        </w:rPr>
        <w:t>并将</w:t>
      </w:r>
      <w:r>
        <w:rPr>
          <w:rFonts w:hint="eastAsia" w:hAnsi="宋体" w:cs="Cambria Math"/>
          <w:bCs w:val="0"/>
          <w:color w:val="000000" w:themeColor="text1"/>
          <w:sz w:val="24"/>
          <w:u w:val="none"/>
          <w14:textFill>
            <w14:solidFill>
              <w14:schemeClr w14:val="tx1"/>
            </w14:solidFill>
          </w14:textFill>
        </w:rPr>
        <w:t>第八期“优秀大学生奖励计划”候选人名单在全校范围内进行不少于</w:t>
      </w:r>
      <w:r>
        <w:rPr>
          <w:rFonts w:hint="eastAsia" w:hAnsi="宋体" w:cs="Cambria Math"/>
          <w:bCs w:val="0"/>
          <w:color w:val="000000" w:themeColor="text1"/>
          <w:sz w:val="24"/>
          <w:u w:val="none"/>
          <w:lang w:val="en-US" w:eastAsia="zh-CN"/>
          <w14:textFill>
            <w14:solidFill>
              <w14:schemeClr w14:val="tx1"/>
            </w14:solidFill>
          </w14:textFill>
        </w:rPr>
        <w:t>5天</w:t>
      </w:r>
      <w:r>
        <w:rPr>
          <w:rFonts w:hint="eastAsia" w:hAnsi="宋体" w:cs="Cambria Math"/>
          <w:bCs w:val="0"/>
          <w:color w:val="000000" w:themeColor="text1"/>
          <w:sz w:val="24"/>
          <w:u w:val="none"/>
          <w14:textFill>
            <w14:solidFill>
              <w14:schemeClr w14:val="tx1"/>
            </w14:solidFill>
          </w14:textFill>
        </w:rPr>
        <w:t>的公示，广泛征求师生意见。公示无异议后于10月</w:t>
      </w:r>
      <w:r>
        <w:rPr>
          <w:rFonts w:hint="eastAsia" w:hAnsi="宋体" w:cs="Cambria Math"/>
          <w:bCs w:val="0"/>
          <w:color w:val="000000" w:themeColor="text1"/>
          <w:sz w:val="24"/>
          <w:u w:val="none"/>
          <w:lang w:val="en-US" w:eastAsia="zh-CN"/>
          <w14:textFill>
            <w14:solidFill>
              <w14:schemeClr w14:val="tx1"/>
            </w14:solidFill>
          </w14:textFill>
        </w:rPr>
        <w:t>23</w:t>
      </w:r>
      <w:r>
        <w:rPr>
          <w:rFonts w:hint="eastAsia" w:hAnsi="宋体" w:cs="Cambria Math"/>
          <w:bCs w:val="0"/>
          <w:color w:val="000000" w:themeColor="text1"/>
          <w:sz w:val="24"/>
          <w:u w:val="none"/>
          <w14:textFill>
            <w14:solidFill>
              <w14:schemeClr w14:val="tx1"/>
            </w14:solidFill>
          </w14:textFill>
        </w:rPr>
        <w:t>日前向</w:t>
      </w:r>
      <w:r>
        <w:rPr>
          <w:rFonts w:hint="eastAsia" w:hAnsi="宋体"/>
          <w:color w:val="000000" w:themeColor="text1"/>
          <w:sz w:val="24"/>
          <w:u w:val="none"/>
          <w14:textFill>
            <w14:solidFill>
              <w14:schemeClr w14:val="tx1"/>
            </w14:solidFill>
          </w14:textFill>
        </w:rPr>
        <w:t>曾宪梓教育基金会北京办事处报送推荐材料</w:t>
      </w:r>
      <w:r>
        <w:rPr>
          <w:rFonts w:hint="eastAsia" w:hAnsi="宋体" w:cs="Cambria Math"/>
          <w:bCs w:val="0"/>
          <w:color w:val="000000" w:themeColor="text1"/>
          <w:sz w:val="24"/>
          <w:u w:val="none"/>
          <w14:textFill>
            <w14:solidFill>
              <w14:schemeClr w14:val="tx1"/>
            </w14:solidFill>
          </w14:textFill>
        </w:rPr>
        <w:t>。</w:t>
      </w:r>
    </w:p>
    <w:p>
      <w:pPr>
        <w:spacing w:line="440" w:lineRule="exact"/>
        <w:ind w:firstLine="480"/>
        <w:rPr>
          <w:rFonts w:hint="eastAsia" w:hAnsi="宋体" w:cs="Cambria Math"/>
          <w:bCs w:val="0"/>
          <w:color w:val="000000" w:themeColor="text1"/>
          <w:sz w:val="24"/>
          <w:u w:val="none"/>
          <w14:textFill>
            <w14:solidFill>
              <w14:schemeClr w14:val="tx1"/>
            </w14:solidFill>
          </w14:textFill>
        </w:rPr>
      </w:pPr>
      <w:r>
        <w:rPr>
          <w:rFonts w:hint="eastAsia" w:hAnsi="宋体" w:cs="Cambria Math"/>
          <w:bCs w:val="0"/>
          <w:color w:val="000000" w:themeColor="text1"/>
          <w:sz w:val="24"/>
          <w:u w:val="none"/>
          <w:lang w:val="en-US" w:eastAsia="zh-CN"/>
          <w14:textFill>
            <w14:solidFill>
              <w14:schemeClr w14:val="tx1"/>
            </w14:solidFill>
          </w14:textFill>
        </w:rPr>
        <w:t>三、</w:t>
      </w:r>
      <w:r>
        <w:rPr>
          <w:rFonts w:hint="eastAsia" w:hAnsi="宋体" w:cs="Cambria Math"/>
          <w:bCs w:val="0"/>
          <w:color w:val="000000" w:themeColor="text1"/>
          <w:sz w:val="24"/>
          <w:u w:val="none"/>
          <w14:textFill>
            <w14:solidFill>
              <w14:schemeClr w14:val="tx1"/>
            </w14:solidFill>
          </w14:textFill>
        </w:rPr>
        <w:t>材料</w:t>
      </w:r>
      <w:r>
        <w:rPr>
          <w:rFonts w:hint="eastAsia" w:hAnsi="宋体" w:cs="Cambria Math"/>
          <w:bCs w:val="0"/>
          <w:color w:val="000000" w:themeColor="text1"/>
          <w:sz w:val="24"/>
          <w:u w:val="none"/>
          <w:lang w:val="en-US" w:eastAsia="zh-CN"/>
          <w14:textFill>
            <w14:solidFill>
              <w14:schemeClr w14:val="tx1"/>
            </w14:solidFill>
          </w14:textFill>
        </w:rPr>
        <w:t>报送要求</w:t>
      </w:r>
    </w:p>
    <w:p>
      <w:pPr>
        <w:widowControl/>
        <w:spacing w:line="400" w:lineRule="atLeast"/>
        <w:ind w:firstLine="460" w:firstLineChars="192"/>
        <w:rPr>
          <w:rFonts w:hint="eastAsia" w:hAnsi="宋体"/>
          <w:color w:val="000000" w:themeColor="text1"/>
          <w:sz w:val="24"/>
          <w:u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hAnsi="宋体" w:cs="Times New Roman"/>
          <w:bCs/>
          <w:color w:val="000000" w:themeColor="text1"/>
          <w:sz w:val="24"/>
          <w:u w:val="none"/>
          <w:lang w:eastAsia="zh-CN"/>
          <w14:textFill>
            <w14:solidFill>
              <w14:schemeClr w14:val="tx1"/>
            </w14:solidFill>
          </w14:textFill>
        </w:rPr>
        <w:t>（</w:t>
      </w:r>
      <w:r>
        <w:rPr>
          <w:rFonts w:hint="eastAsia" w:hAnsi="宋体" w:cs="Times New Roman"/>
          <w:bCs/>
          <w:color w:val="000000" w:themeColor="text1"/>
          <w:sz w:val="24"/>
          <w:u w:val="none"/>
          <w:lang w:val="en-US" w:eastAsia="zh-CN"/>
          <w14:textFill>
            <w14:solidFill>
              <w14:schemeClr w14:val="tx1"/>
            </w14:solidFill>
          </w14:textFill>
        </w:rPr>
        <w:t>一</w:t>
      </w:r>
      <w:r>
        <w:rPr>
          <w:rFonts w:hint="eastAsia" w:hAnsi="宋体" w:cs="Times New Roman"/>
          <w:bCs/>
          <w:color w:val="000000" w:themeColor="text1"/>
          <w:sz w:val="24"/>
          <w:u w:val="none"/>
          <w:lang w:eastAsia="zh-CN"/>
          <w14:textFill>
            <w14:solidFill>
              <w14:schemeClr w14:val="tx1"/>
            </w14:solidFill>
          </w14:textFill>
        </w:rPr>
        <w:t>）</w:t>
      </w:r>
      <w:r>
        <w:rPr>
          <w:rFonts w:hint="eastAsia" w:hAnsi="宋体"/>
          <w:color w:val="000000" w:themeColor="text1"/>
          <w:sz w:val="24"/>
          <w:u w:val="none"/>
          <w:lang w:val="en-US" w:eastAsia="zh-CN"/>
          <w14:textFill>
            <w14:solidFill>
              <w14:schemeClr w14:val="tx1"/>
            </w14:solidFill>
          </w14:textFill>
        </w:rPr>
        <w:t>第七期奖励计划相关材料</w:t>
      </w:r>
    </w:p>
    <w:p>
      <w:pPr>
        <w:widowControl/>
        <w:spacing w:line="400" w:lineRule="atLeast"/>
        <w:ind w:firstLine="460" w:firstLineChars="192"/>
        <w:rPr>
          <w:rFonts w:hint="eastAsia" w:hAnsi="宋体" w:eastAsia="宋体"/>
          <w:color w:val="000000" w:themeColor="text1"/>
          <w:sz w:val="24"/>
          <w:u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hAnsi="宋体" w:eastAsia="宋体" w:cs="Times New Roman"/>
          <w:bCs/>
          <w:color w:val="000000" w:themeColor="text1"/>
          <w:sz w:val="24"/>
          <w:u w:val="none"/>
          <w14:textFill>
            <w14:solidFill>
              <w14:schemeClr w14:val="tx1"/>
            </w14:solidFill>
          </w14:textFill>
        </w:rPr>
        <w:t>各学院（部）于10月17日（星期</w:t>
      </w:r>
      <w:r>
        <w:rPr>
          <w:rFonts w:hint="eastAsia" w:hAnsi="宋体" w:eastAsia="宋体" w:cs="Times New Roman"/>
          <w:bCs/>
          <w:color w:val="000000" w:themeColor="text1"/>
          <w:sz w:val="24"/>
          <w:u w:val="none"/>
          <w:lang w:val="en-US" w:eastAsia="zh-CN"/>
          <w14:textFill>
            <w14:solidFill>
              <w14:schemeClr w14:val="tx1"/>
            </w14:solidFill>
          </w14:textFill>
        </w:rPr>
        <w:t>一</w:t>
      </w:r>
      <w:r>
        <w:rPr>
          <w:rFonts w:hint="eastAsia" w:hAnsi="宋体" w:eastAsia="宋体" w:cs="Times New Roman"/>
          <w:bCs/>
          <w:color w:val="000000" w:themeColor="text1"/>
          <w:sz w:val="24"/>
          <w:u w:val="none"/>
          <w14:textFill>
            <w14:solidFill>
              <w14:schemeClr w14:val="tx1"/>
            </w14:solidFill>
          </w14:textFill>
        </w:rPr>
        <w:t>）上午11：00前将</w:t>
      </w:r>
      <w:r>
        <w:rPr>
          <w:rFonts w:hint="eastAsia" w:hAnsi="宋体"/>
          <w:color w:val="000000" w:themeColor="text1"/>
          <w:sz w:val="24"/>
          <w:u w:val="none"/>
          <w14:textFill>
            <w14:solidFill>
              <w14:schemeClr w14:val="tx1"/>
            </w14:solidFill>
          </w14:textFill>
        </w:rPr>
        <w:t>《第七期奖励计划获奖学生升学、获奖情况统计表》（附件</w:t>
      </w:r>
      <w:r>
        <w:rPr>
          <w:rFonts w:hint="eastAsia" w:hAnsi="宋体"/>
          <w:color w:val="000000" w:themeColor="text1"/>
          <w:sz w:val="24"/>
          <w:u w:val="none"/>
          <w:lang w:val="en-US" w:eastAsia="zh-CN"/>
          <w14:textFill>
            <w14:solidFill>
              <w14:schemeClr w14:val="tx1"/>
            </w14:solidFill>
          </w14:textFill>
        </w:rPr>
        <w:t>2</w:t>
      </w:r>
      <w:r>
        <w:rPr>
          <w:rFonts w:hint="eastAsia" w:hAnsi="宋体"/>
          <w:color w:val="000000" w:themeColor="text1"/>
          <w:sz w:val="24"/>
          <w:u w:val="none"/>
          <w14:textFill>
            <w14:solidFill>
              <w14:schemeClr w14:val="tx1"/>
            </w14:solidFill>
          </w14:textFill>
        </w:rPr>
        <w:t>）</w:t>
      </w:r>
      <w:r>
        <w:rPr>
          <w:rFonts w:hint="eastAsia" w:hAnsi="宋体" w:eastAsia="宋体" w:cs="Times New Roman"/>
          <w:bCs/>
          <w:color w:val="000000" w:themeColor="text1"/>
          <w:sz w:val="24"/>
          <w:u w:val="none"/>
          <w14:textFill>
            <w14:solidFill>
              <w14:schemeClr w14:val="tx1"/>
            </w14:solidFill>
          </w14:textFill>
        </w:rPr>
        <w:t>纸质版报送</w:t>
      </w:r>
      <w:r>
        <w:rPr>
          <w:rFonts w:hint="eastAsia" w:hAnsi="宋体" w:cs="Times New Roman"/>
          <w:bCs/>
          <w:color w:val="000000" w:themeColor="text1"/>
          <w:sz w:val="24"/>
          <w:u w:val="none"/>
          <w:lang w:val="en-US" w:eastAsia="zh-CN"/>
          <w14:textFill>
            <w14:solidFill>
              <w14:schemeClr w14:val="tx1"/>
            </w14:solidFill>
          </w14:textFill>
        </w:rPr>
        <w:t>至所在校区</w:t>
      </w:r>
      <w:r>
        <w:rPr>
          <w:rFonts w:hint="eastAsia" w:hAnsi="宋体" w:eastAsia="宋体" w:cs="Times New Roman"/>
          <w:bCs/>
          <w:color w:val="000000" w:themeColor="text1"/>
          <w:sz w:val="24"/>
          <w:u w:val="none"/>
          <w14:textFill>
            <w14:solidFill>
              <w14:schemeClr w14:val="tx1"/>
            </w14:solidFill>
          </w14:textFill>
        </w:rPr>
        <w:t>学生资助管理中心</w:t>
      </w:r>
      <w:r>
        <w:rPr>
          <w:rFonts w:hint="eastAsia" w:hAnsi="宋体" w:eastAsia="宋体" w:cs="Times New Roman"/>
          <w:bCs/>
          <w:color w:val="000000" w:themeColor="text1"/>
          <w:sz w:val="24"/>
          <w:u w:val="none"/>
          <w:lang w:val="en-US" w:eastAsia="zh-CN"/>
          <w14:textFill>
            <w14:solidFill>
              <w14:schemeClr w14:val="tx1"/>
            </w14:solidFill>
          </w14:textFill>
        </w:rPr>
        <w:t>办公室</w:t>
      </w:r>
      <w:r>
        <w:rPr>
          <w:rFonts w:hint="eastAsia" w:hAnsi="宋体" w:cs="Times New Roman"/>
          <w:bCs/>
          <w:color w:val="000000" w:themeColor="text1"/>
          <w:sz w:val="24"/>
          <w:u w:val="none"/>
          <w:lang w:val="en-US" w:eastAsia="zh-CN"/>
          <w14:textFill>
            <w14:solidFill>
              <w14:schemeClr w14:val="tx1"/>
            </w14:solidFill>
          </w14:textFill>
        </w:rPr>
        <w:t>，</w:t>
      </w:r>
      <w:r>
        <w:rPr>
          <w:rFonts w:hint="eastAsia" w:hAnsi="宋体" w:eastAsia="宋体" w:cs="Times New Roman"/>
          <w:bCs/>
          <w:color w:val="000000" w:themeColor="text1"/>
          <w:sz w:val="24"/>
          <w:u w:val="none"/>
          <w14:textFill>
            <w14:solidFill>
              <w14:schemeClr w14:val="tx1"/>
            </w14:solidFill>
          </w14:textFill>
        </w:rPr>
        <w:fldChar w:fldCharType="begin"/>
      </w:r>
      <w:r>
        <w:rPr>
          <w:rFonts w:hint="eastAsia" w:hAnsi="宋体" w:eastAsia="宋体" w:cs="Times New Roman"/>
          <w:bCs/>
          <w:color w:val="000000" w:themeColor="text1"/>
          <w:sz w:val="24"/>
          <w:u w:val="none"/>
          <w14:textFill>
            <w14:solidFill>
              <w14:schemeClr w14:val="tx1"/>
            </w14:solidFill>
          </w14:textFill>
        </w:rPr>
        <w:instrText xml:space="preserve"> HYPERLINK "mailto:电子版以学院（部）命名发送到gxsdzzzx@163.com" </w:instrText>
      </w:r>
      <w:r>
        <w:rPr>
          <w:rFonts w:hint="eastAsia" w:hAnsi="宋体" w:eastAsia="宋体" w:cs="Times New Roman"/>
          <w:bCs/>
          <w:color w:val="000000" w:themeColor="text1"/>
          <w:sz w:val="24"/>
          <w:u w:val="none"/>
          <w14:textFill>
            <w14:solidFill>
              <w14:schemeClr w14:val="tx1"/>
            </w14:solidFill>
          </w14:textFill>
        </w:rPr>
        <w:fldChar w:fldCharType="separate"/>
      </w:r>
      <w:r>
        <w:rPr>
          <w:rFonts w:hint="eastAsia" w:hAnsi="宋体" w:eastAsia="宋体" w:cs="Times New Roman"/>
          <w:bCs/>
          <w:color w:val="000000" w:themeColor="text1"/>
          <w:sz w:val="24"/>
          <w:u w:val="none"/>
          <w14:textFill>
            <w14:solidFill>
              <w14:schemeClr w14:val="tx1"/>
            </w14:solidFill>
          </w14:textFill>
        </w:rPr>
        <w:t>电子版</w:t>
      </w:r>
      <w:r>
        <w:rPr>
          <w:rFonts w:hint="eastAsia" w:hAnsi="宋体" w:cs="Times New Roman"/>
          <w:bCs/>
          <w:color w:val="000000" w:themeColor="text1"/>
          <w:sz w:val="24"/>
          <w:u w:val="none"/>
          <w:lang w:eastAsia="zh-CN"/>
          <w14:textFill>
            <w14:solidFill>
              <w14:schemeClr w14:val="tx1"/>
            </w14:solidFill>
          </w14:textFill>
        </w:rPr>
        <w:t>（</w:t>
      </w:r>
      <w:r>
        <w:rPr>
          <w:rFonts w:hint="eastAsia" w:hAnsi="宋体" w:eastAsia="宋体" w:cs="Times New Roman"/>
          <w:bCs/>
          <w:color w:val="000000" w:themeColor="text1"/>
          <w:sz w:val="24"/>
          <w:u w:val="none"/>
          <w:lang w:val="en-US" w:eastAsia="zh-CN"/>
          <w14:textFill>
            <w14:solidFill>
              <w14:schemeClr w14:val="tx1"/>
            </w14:solidFill>
          </w14:textFill>
        </w:rPr>
        <w:t>命名为：XX学院(部)+曾宪梓教育基金会第</w:t>
      </w:r>
      <w:r>
        <w:rPr>
          <w:rFonts w:hint="eastAsia" w:hAnsi="宋体" w:cs="Times New Roman"/>
          <w:bCs/>
          <w:color w:val="000000" w:themeColor="text1"/>
          <w:sz w:val="24"/>
          <w:u w:val="none"/>
          <w:lang w:val="en-US" w:eastAsia="zh-CN"/>
          <w14:textFill>
            <w14:solidFill>
              <w14:schemeClr w14:val="tx1"/>
            </w14:solidFill>
          </w14:textFill>
        </w:rPr>
        <w:t>七</w:t>
      </w:r>
      <w:r>
        <w:rPr>
          <w:rFonts w:hint="eastAsia" w:hAnsi="宋体" w:eastAsia="宋体" w:cs="Times New Roman"/>
          <w:bCs/>
          <w:color w:val="000000" w:themeColor="text1"/>
          <w:sz w:val="24"/>
          <w:u w:val="none"/>
          <w:lang w:val="en-US" w:eastAsia="zh-CN"/>
          <w14:textFill>
            <w14:solidFill>
              <w14:schemeClr w14:val="tx1"/>
            </w14:solidFill>
          </w14:textFill>
        </w:rPr>
        <w:t>期“优秀大学生奖励计划”</w:t>
      </w:r>
      <w:r>
        <w:rPr>
          <w:rFonts w:hint="eastAsia" w:hAnsi="宋体"/>
          <w:color w:val="000000" w:themeColor="text1"/>
          <w:sz w:val="24"/>
          <w:u w:val="none"/>
          <w14:textFill>
            <w14:solidFill>
              <w14:schemeClr w14:val="tx1"/>
            </w14:solidFill>
          </w14:textFill>
        </w:rPr>
        <w:t>升学、获奖情况统计表</w:t>
      </w:r>
      <w:r>
        <w:rPr>
          <w:rFonts w:hint="eastAsia" w:hAnsi="宋体" w:cs="Times New Roman"/>
          <w:bCs/>
          <w:color w:val="000000" w:themeColor="text1"/>
          <w:sz w:val="24"/>
          <w:u w:val="none"/>
          <w:lang w:eastAsia="zh-CN"/>
          <w14:textFill>
            <w14:solidFill>
              <w14:schemeClr w14:val="tx1"/>
            </w14:solidFill>
          </w14:textFill>
        </w:rPr>
        <w:t>）</w:t>
      </w:r>
      <w:r>
        <w:rPr>
          <w:rFonts w:hint="eastAsia" w:hAnsi="宋体" w:eastAsia="宋体" w:cs="Times New Roman"/>
          <w:bCs/>
          <w:color w:val="000000" w:themeColor="text1"/>
          <w:sz w:val="24"/>
          <w:u w:val="none"/>
          <w14:textFill>
            <w14:solidFill>
              <w14:schemeClr w14:val="tx1"/>
            </w14:solidFill>
          </w14:textFill>
        </w:rPr>
        <w:t>发送到</w:t>
      </w:r>
      <w:r>
        <w:rPr>
          <w:rFonts w:hint="eastAsia" w:hAnsi="宋体" w:eastAsia="宋体" w:cs="Times New Roman"/>
          <w:bCs/>
          <w:color w:val="000000" w:themeColor="text1"/>
          <w:sz w:val="24"/>
          <w:u w:val="none"/>
          <w14:textFill>
            <w14:solidFill>
              <w14:schemeClr w14:val="tx1"/>
            </w14:solidFill>
          </w14:textFill>
        </w:rPr>
        <w:fldChar w:fldCharType="end"/>
      </w:r>
      <w:r>
        <w:rPr>
          <w:rFonts w:hint="eastAsia" w:hAnsi="宋体" w:eastAsia="宋体" w:cs="Times New Roman"/>
          <w:bCs/>
          <w:color w:val="000000" w:themeColor="text1"/>
          <w:sz w:val="24"/>
          <w:u w:val="none"/>
          <w:lang w:val="en-US" w:eastAsia="zh-CN"/>
          <w14:textFill>
            <w14:solidFill>
              <w14:schemeClr w14:val="tx1"/>
            </w14:solidFill>
          </w14:textFill>
        </w:rPr>
        <w:t>资助中心邮箱：</w:t>
      </w:r>
      <w:r>
        <w:rPr>
          <w:rFonts w:hint="eastAsia" w:hAnsi="宋体" w:eastAsia="宋体" w:cs="Times New Roman"/>
          <w:bCs/>
          <w:color w:val="000000" w:themeColor="text1"/>
          <w:sz w:val="24"/>
          <w:u w:val="none"/>
          <w14:textFill>
            <w14:solidFill>
              <w14:schemeClr w14:val="tx1"/>
            </w14:solidFill>
          </w14:textFill>
        </w:rPr>
        <w:t>gxnuzzzx@gxnu.edu.cn</w:t>
      </w:r>
      <w:r>
        <w:rPr>
          <w:rFonts w:hint="eastAsia" w:hAnsi="宋体" w:cs="Times New Roman"/>
          <w:bCs/>
          <w:color w:val="000000" w:themeColor="text1"/>
          <w:sz w:val="24"/>
          <w:u w:val="none"/>
          <w:lang w:eastAsia="zh-CN"/>
          <w14:textFill>
            <w14:solidFill>
              <w14:schemeClr w14:val="tx1"/>
            </w14:solidFill>
          </w14:textFill>
        </w:rPr>
        <w:t>。</w:t>
      </w:r>
    </w:p>
    <w:p>
      <w:pPr>
        <w:widowControl/>
        <w:numPr>
          <w:ilvl w:val="0"/>
          <w:numId w:val="1"/>
        </w:numPr>
        <w:spacing w:line="400" w:lineRule="atLeast"/>
        <w:ind w:firstLine="460" w:firstLineChars="192"/>
        <w:rPr>
          <w:rFonts w:hint="eastAsia" w:hAnsi="宋体"/>
          <w:color w:val="000000" w:themeColor="text1"/>
          <w:sz w:val="24"/>
          <w:u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hAnsi="宋体"/>
          <w:color w:val="000000" w:themeColor="text1"/>
          <w:sz w:val="24"/>
          <w:u w:val="none"/>
          <w:lang w:val="en-US" w:eastAsia="zh-CN"/>
          <w14:textFill>
            <w14:solidFill>
              <w14:schemeClr w14:val="tx1"/>
            </w14:solidFill>
          </w14:textFill>
        </w:rPr>
        <w:t>第八期奖励计划相关材料</w:t>
      </w:r>
    </w:p>
    <w:p>
      <w:pPr>
        <w:widowControl/>
        <w:numPr>
          <w:ilvl w:val="-1"/>
          <w:numId w:val="0"/>
        </w:numPr>
        <w:spacing w:line="400" w:lineRule="atLeast"/>
        <w:ind w:firstLine="480" w:firstLineChars="200"/>
        <w:rPr>
          <w:rFonts w:hint="eastAsia" w:hAnsi="宋体" w:eastAsia="宋体" w:cs="Times New Roman"/>
          <w:bCs/>
          <w:color w:val="000000" w:themeColor="text1"/>
          <w:sz w:val="24"/>
          <w:u w:val="none"/>
          <w14:textFill>
            <w14:solidFill>
              <w14:schemeClr w14:val="tx1"/>
            </w14:solidFill>
          </w14:textFill>
        </w:rPr>
      </w:pPr>
      <w:r>
        <w:rPr>
          <w:rFonts w:hint="eastAsia" w:hAnsi="宋体" w:eastAsia="宋体" w:cs="Times New Roman"/>
          <w:bCs/>
          <w:color w:val="000000" w:themeColor="text1"/>
          <w:sz w:val="24"/>
          <w:u w:val="none"/>
          <w14:textFill>
            <w14:solidFill>
              <w14:schemeClr w14:val="tx1"/>
            </w14:solidFill>
          </w14:textFill>
        </w:rPr>
        <w:t>各学院（部）于10月17日（星期</w:t>
      </w:r>
      <w:r>
        <w:rPr>
          <w:rFonts w:hint="eastAsia" w:hAnsi="宋体" w:eastAsia="宋体" w:cs="Times New Roman"/>
          <w:bCs/>
          <w:color w:val="000000" w:themeColor="text1"/>
          <w:sz w:val="24"/>
          <w:u w:val="none"/>
          <w:lang w:val="en-US" w:eastAsia="zh-CN"/>
          <w14:textFill>
            <w14:solidFill>
              <w14:schemeClr w14:val="tx1"/>
            </w14:solidFill>
          </w14:textFill>
        </w:rPr>
        <w:t>一</w:t>
      </w:r>
      <w:r>
        <w:rPr>
          <w:rFonts w:hint="eastAsia" w:hAnsi="宋体" w:eastAsia="宋体" w:cs="Times New Roman"/>
          <w:bCs/>
          <w:color w:val="000000" w:themeColor="text1"/>
          <w:sz w:val="24"/>
          <w:u w:val="none"/>
          <w14:textFill>
            <w14:solidFill>
              <w14:schemeClr w14:val="tx1"/>
            </w14:solidFill>
          </w14:textFill>
        </w:rPr>
        <w:t>）上午11：00前将以下材料纸质版报送</w:t>
      </w:r>
      <w:r>
        <w:rPr>
          <w:rFonts w:hint="eastAsia" w:hAnsi="宋体" w:cs="Times New Roman"/>
          <w:bCs/>
          <w:color w:val="000000" w:themeColor="text1"/>
          <w:sz w:val="24"/>
          <w:u w:val="none"/>
          <w:lang w:val="en-US" w:eastAsia="zh-CN"/>
          <w14:textFill>
            <w14:solidFill>
              <w14:schemeClr w14:val="tx1"/>
            </w14:solidFill>
          </w14:textFill>
        </w:rPr>
        <w:t>至所在校区</w:t>
      </w:r>
      <w:r>
        <w:rPr>
          <w:rFonts w:hint="eastAsia" w:hAnsi="宋体" w:eastAsia="宋体" w:cs="Times New Roman"/>
          <w:bCs/>
          <w:color w:val="000000" w:themeColor="text1"/>
          <w:sz w:val="24"/>
          <w:u w:val="none"/>
          <w14:textFill>
            <w14:solidFill>
              <w14:schemeClr w14:val="tx1"/>
            </w14:solidFill>
          </w14:textFill>
        </w:rPr>
        <w:t>学生资助管理中心</w:t>
      </w:r>
      <w:r>
        <w:rPr>
          <w:rFonts w:hint="eastAsia" w:hAnsi="宋体" w:eastAsia="宋体" w:cs="Times New Roman"/>
          <w:bCs/>
          <w:color w:val="000000" w:themeColor="text1"/>
          <w:sz w:val="24"/>
          <w:u w:val="none"/>
          <w:lang w:val="en-US" w:eastAsia="zh-CN"/>
          <w14:textFill>
            <w14:solidFill>
              <w14:schemeClr w14:val="tx1"/>
            </w14:solidFill>
          </w14:textFill>
        </w:rPr>
        <w:t>办公室</w:t>
      </w:r>
      <w:r>
        <w:rPr>
          <w:rFonts w:hint="eastAsia" w:hAnsi="宋体" w:eastAsia="宋体" w:cs="Times New Roman"/>
          <w:bCs/>
          <w:color w:val="000000" w:themeColor="text1"/>
          <w:sz w:val="24"/>
          <w:u w:val="none"/>
          <w14:textFill>
            <w14:solidFill>
              <w14:schemeClr w14:val="tx1"/>
            </w14:solidFill>
          </w14:textFill>
        </w:rPr>
        <w:t>，</w:t>
      </w:r>
      <w:r>
        <w:rPr>
          <w:rFonts w:hint="eastAsia" w:hAnsi="宋体" w:eastAsia="宋体" w:cs="Times New Roman"/>
          <w:bCs/>
          <w:color w:val="000000" w:themeColor="text1"/>
          <w:sz w:val="24"/>
          <w:u w:val="none"/>
          <w14:textFill>
            <w14:solidFill>
              <w14:schemeClr w14:val="tx1"/>
            </w14:solidFill>
          </w14:textFill>
        </w:rPr>
        <w:fldChar w:fldCharType="begin"/>
      </w:r>
      <w:r>
        <w:rPr>
          <w:rFonts w:hint="eastAsia" w:hAnsi="宋体" w:eastAsia="宋体" w:cs="Times New Roman"/>
          <w:bCs/>
          <w:color w:val="000000" w:themeColor="text1"/>
          <w:sz w:val="24"/>
          <w:u w:val="none"/>
          <w14:textFill>
            <w14:solidFill>
              <w14:schemeClr w14:val="tx1"/>
            </w14:solidFill>
          </w14:textFill>
        </w:rPr>
        <w:instrText xml:space="preserve"> HYPERLINK "mailto:电子版以学院（部）命名发送到gxsdzzzx@163.com" </w:instrText>
      </w:r>
      <w:r>
        <w:rPr>
          <w:rFonts w:hint="eastAsia" w:hAnsi="宋体" w:eastAsia="宋体" w:cs="Times New Roman"/>
          <w:bCs/>
          <w:color w:val="000000" w:themeColor="text1"/>
          <w:sz w:val="24"/>
          <w:u w:val="none"/>
          <w14:textFill>
            <w14:solidFill>
              <w14:schemeClr w14:val="tx1"/>
            </w14:solidFill>
          </w14:textFill>
        </w:rPr>
        <w:fldChar w:fldCharType="separate"/>
      </w:r>
      <w:r>
        <w:rPr>
          <w:rFonts w:hint="eastAsia" w:hAnsi="宋体" w:eastAsia="宋体" w:cs="Times New Roman"/>
          <w:bCs/>
          <w:color w:val="000000" w:themeColor="text1"/>
          <w:sz w:val="24"/>
          <w:u w:val="none"/>
          <w14:textFill>
            <w14:solidFill>
              <w14:schemeClr w14:val="tx1"/>
            </w14:solidFill>
          </w14:textFill>
        </w:rPr>
        <w:t>电子版</w:t>
      </w:r>
      <w:r>
        <w:rPr>
          <w:rFonts w:hint="eastAsia" w:hAnsi="宋体" w:cs="Times New Roman"/>
          <w:bCs/>
          <w:color w:val="000000" w:themeColor="text1"/>
          <w:sz w:val="24"/>
          <w:u w:val="none"/>
          <w:lang w:eastAsia="zh-CN"/>
          <w14:textFill>
            <w14:solidFill>
              <w14:schemeClr w14:val="tx1"/>
            </w14:solidFill>
          </w14:textFill>
        </w:rPr>
        <w:t>（</w:t>
      </w:r>
      <w:r>
        <w:rPr>
          <w:rFonts w:hint="eastAsia" w:hAnsi="宋体" w:eastAsia="宋体" w:cs="Times New Roman"/>
          <w:bCs/>
          <w:color w:val="000000" w:themeColor="text1"/>
          <w:sz w:val="24"/>
          <w:u w:val="none"/>
          <w:lang w:val="en-US" w:eastAsia="zh-CN"/>
          <w14:textFill>
            <w14:solidFill>
              <w14:schemeClr w14:val="tx1"/>
            </w14:solidFill>
          </w14:textFill>
        </w:rPr>
        <w:t>命名为：XX学院(部)+曾宪梓教育基金会第八期“优秀大学生奖励计划”申请材料</w:t>
      </w:r>
      <w:r>
        <w:rPr>
          <w:rFonts w:hint="eastAsia" w:hAnsi="宋体" w:cs="Times New Roman"/>
          <w:bCs/>
          <w:color w:val="000000" w:themeColor="text1"/>
          <w:sz w:val="24"/>
          <w:u w:val="none"/>
          <w:lang w:eastAsia="zh-CN"/>
          <w14:textFill>
            <w14:solidFill>
              <w14:schemeClr w14:val="tx1"/>
            </w14:solidFill>
          </w14:textFill>
        </w:rPr>
        <w:t>）</w:t>
      </w:r>
      <w:r>
        <w:rPr>
          <w:rFonts w:hint="eastAsia" w:hAnsi="宋体" w:eastAsia="宋体" w:cs="Times New Roman"/>
          <w:bCs/>
          <w:color w:val="000000" w:themeColor="text1"/>
          <w:sz w:val="24"/>
          <w:u w:val="none"/>
          <w14:textFill>
            <w14:solidFill>
              <w14:schemeClr w14:val="tx1"/>
            </w14:solidFill>
          </w14:textFill>
        </w:rPr>
        <w:t>发送到</w:t>
      </w:r>
      <w:r>
        <w:rPr>
          <w:rFonts w:hint="eastAsia" w:hAnsi="宋体" w:eastAsia="宋体" w:cs="Times New Roman"/>
          <w:bCs/>
          <w:color w:val="000000" w:themeColor="text1"/>
          <w:sz w:val="24"/>
          <w:u w:val="none"/>
          <w14:textFill>
            <w14:solidFill>
              <w14:schemeClr w14:val="tx1"/>
            </w14:solidFill>
          </w14:textFill>
        </w:rPr>
        <w:fldChar w:fldCharType="end"/>
      </w:r>
      <w:r>
        <w:rPr>
          <w:rFonts w:hint="eastAsia" w:hAnsi="宋体" w:eastAsia="宋体" w:cs="Times New Roman"/>
          <w:bCs/>
          <w:color w:val="000000" w:themeColor="text1"/>
          <w:sz w:val="24"/>
          <w:u w:val="none"/>
          <w:lang w:val="en-US" w:eastAsia="zh-CN"/>
          <w14:textFill>
            <w14:solidFill>
              <w14:schemeClr w14:val="tx1"/>
            </w14:solidFill>
          </w14:textFill>
        </w:rPr>
        <w:t>资助中心邮箱：</w:t>
      </w:r>
      <w:r>
        <w:rPr>
          <w:rFonts w:hint="eastAsia" w:hAnsi="宋体" w:eastAsia="宋体" w:cs="Times New Roman"/>
          <w:bCs/>
          <w:color w:val="000000" w:themeColor="text1"/>
          <w:sz w:val="24"/>
          <w:u w:val="none"/>
          <w14:textFill>
            <w14:solidFill>
              <w14:schemeClr w14:val="tx1"/>
            </w14:solidFill>
          </w14:textFill>
        </w:rPr>
        <w:t>gxnuzzzx@gxnu.edu.cn：</w:t>
      </w:r>
    </w:p>
    <w:p>
      <w:pPr>
        <w:numPr>
          <w:ilvl w:val="0"/>
          <w:numId w:val="2"/>
        </w:numPr>
        <w:spacing w:line="440" w:lineRule="exact"/>
        <w:ind w:firstLine="480"/>
        <w:rPr>
          <w:rFonts w:hint="eastAsia" w:hAnsi="宋体" w:cs="Cambria Math"/>
          <w:bCs w:val="0"/>
          <w:color w:val="000000" w:themeColor="text1"/>
          <w:sz w:val="24"/>
          <w:u w:val="none"/>
          <w14:textFill>
            <w14:solidFill>
              <w14:schemeClr w14:val="tx1"/>
            </w14:solidFill>
          </w14:textFill>
        </w:rPr>
      </w:pPr>
      <w:r>
        <w:rPr>
          <w:rFonts w:hint="eastAsia" w:hAnsi="宋体" w:cs="Cambria Math"/>
          <w:bCs w:val="0"/>
          <w:color w:val="000000" w:themeColor="text1"/>
          <w:sz w:val="24"/>
          <w:u w:val="none"/>
          <w14:textFill>
            <w14:solidFill>
              <w14:schemeClr w14:val="tx1"/>
            </w14:solidFill>
          </w14:textFill>
        </w:rPr>
        <w:t>《致曾宪梓教育基金会的申请信》（由</w:t>
      </w:r>
      <w:r>
        <w:rPr>
          <w:rFonts w:hint="eastAsia" w:hAnsi="宋体" w:cs="Cambria Math"/>
          <w:bCs w:val="0"/>
          <w:color w:val="000000" w:themeColor="text1"/>
          <w:sz w:val="24"/>
          <w:u w:val="none"/>
          <w:lang w:val="en-US" w:eastAsia="zh-CN"/>
          <w14:textFill>
            <w14:solidFill>
              <w14:schemeClr w14:val="tx1"/>
            </w14:solidFill>
          </w14:textFill>
        </w:rPr>
        <w:t>候选人</w:t>
      </w:r>
      <w:r>
        <w:rPr>
          <w:rFonts w:hint="eastAsia" w:hAnsi="宋体" w:cs="Cambria Math"/>
          <w:bCs w:val="0"/>
          <w:color w:val="000000" w:themeColor="text1"/>
          <w:sz w:val="24"/>
          <w:u w:val="none"/>
          <w14:textFill>
            <w14:solidFill>
              <w14:schemeClr w14:val="tx1"/>
            </w14:solidFill>
          </w14:textFill>
        </w:rPr>
        <w:t>亲笔书写</w:t>
      </w:r>
      <w:r>
        <w:rPr>
          <w:rFonts w:hint="eastAsia" w:hAnsi="宋体" w:cs="Cambria Math"/>
          <w:bCs w:val="0"/>
          <w:color w:val="000000" w:themeColor="text1"/>
          <w:sz w:val="24"/>
          <w:u w:val="none"/>
          <w:lang w:val="en-US" w:eastAsia="zh-CN"/>
          <w14:textFill>
            <w14:solidFill>
              <w14:schemeClr w14:val="tx1"/>
            </w14:solidFill>
          </w14:textFill>
        </w:rPr>
        <w:t>，</w:t>
      </w:r>
      <w:r>
        <w:rPr>
          <w:rFonts w:hint="eastAsia" w:hAnsi="宋体"/>
          <w:color w:val="000000" w:themeColor="text1"/>
          <w:sz w:val="24"/>
          <w:u w:val="none"/>
          <w14:textFill>
            <w14:solidFill>
              <w14:schemeClr w14:val="tx1"/>
            </w14:solidFill>
          </w14:textFill>
        </w:rPr>
        <w:t>2000字左右，要求用广西师范大学抬头的信笺纸书写，字迹清晰，无病句错字</w:t>
      </w:r>
      <w:r>
        <w:rPr>
          <w:rFonts w:hint="eastAsia" w:hAnsi="宋体"/>
          <w:color w:val="000000" w:themeColor="text1"/>
          <w:sz w:val="24"/>
          <w:u w:val="none"/>
          <w:lang w:eastAsia="zh-CN"/>
          <w14:textFill>
            <w14:solidFill>
              <w14:schemeClr w14:val="tx1"/>
            </w14:solidFill>
          </w14:textFill>
        </w:rPr>
        <w:t>，</w:t>
      </w:r>
      <w:r>
        <w:rPr>
          <w:rFonts w:hint="eastAsia" w:hAnsi="宋体" w:cs="Cambria Math"/>
          <w:bCs w:val="0"/>
          <w:color w:val="000000" w:themeColor="text1"/>
          <w:sz w:val="24"/>
          <w:u w:val="none"/>
          <w:lang w:val="en-US" w:eastAsia="zh-CN"/>
          <w14:textFill>
            <w14:solidFill>
              <w14:schemeClr w14:val="tx1"/>
            </w14:solidFill>
          </w14:textFill>
        </w:rPr>
        <w:t>纸质版</w:t>
      </w:r>
      <w:r>
        <w:rPr>
          <w:rFonts w:hint="eastAsia" w:hAnsi="宋体"/>
          <w:color w:val="000000" w:themeColor="text1"/>
          <w:sz w:val="24"/>
          <w:u w:val="none"/>
          <w14:textFill>
            <w14:solidFill>
              <w14:schemeClr w14:val="tx1"/>
            </w14:solidFill>
          </w14:textFill>
        </w:rPr>
        <w:t>一式一份，</w:t>
      </w:r>
      <w:r>
        <w:rPr>
          <w:rFonts w:hint="eastAsia" w:hAnsi="宋体"/>
          <w:color w:val="000000" w:themeColor="text1"/>
          <w:sz w:val="24"/>
          <w:u w:val="none"/>
          <w:lang w:val="en-US" w:eastAsia="zh-CN"/>
          <w14:textFill>
            <w14:solidFill>
              <w14:schemeClr w14:val="tx1"/>
            </w14:solidFill>
          </w14:textFill>
        </w:rPr>
        <w:t>电子版为扫描件</w:t>
      </w:r>
      <w:r>
        <w:rPr>
          <w:rFonts w:hint="eastAsia" w:hAnsi="宋体" w:cs="Cambria Math"/>
          <w:bCs w:val="0"/>
          <w:color w:val="000000" w:themeColor="text1"/>
          <w:sz w:val="24"/>
          <w:u w:val="none"/>
          <w14:textFill>
            <w14:solidFill>
              <w14:schemeClr w14:val="tx1"/>
            </w14:solidFill>
          </w14:textFill>
        </w:rPr>
        <w:t>）；</w:t>
      </w:r>
    </w:p>
    <w:p>
      <w:pPr>
        <w:numPr>
          <w:ilvl w:val="0"/>
          <w:numId w:val="2"/>
        </w:numPr>
        <w:spacing w:line="440" w:lineRule="exact"/>
        <w:ind w:firstLine="480"/>
        <w:rPr>
          <w:rFonts w:hAnsi="宋体" w:cs="Cambria Math"/>
          <w:bCs w:val="0"/>
          <w:color w:val="000000" w:themeColor="text1"/>
          <w:sz w:val="24"/>
          <w:u w:val="none"/>
          <w14:textFill>
            <w14:solidFill>
              <w14:schemeClr w14:val="tx1"/>
            </w14:solidFill>
          </w14:textFill>
        </w:rPr>
      </w:pPr>
      <w:r>
        <w:rPr>
          <w:rFonts w:hint="eastAsia" w:hAnsi="宋体" w:cs="Cambria Math"/>
          <w:bCs w:val="0"/>
          <w:color w:val="000000" w:themeColor="text1"/>
          <w:sz w:val="24"/>
          <w:u w:val="none"/>
          <w14:textFill>
            <w14:solidFill>
              <w14:schemeClr w14:val="tx1"/>
            </w14:solidFill>
          </w14:textFill>
        </w:rPr>
        <w:t>《曾宪梓教育基金会第</w:t>
      </w:r>
      <w:r>
        <w:rPr>
          <w:rFonts w:hint="eastAsia" w:hAnsi="宋体" w:cs="Cambria Math"/>
          <w:bCs w:val="0"/>
          <w:color w:val="000000" w:themeColor="text1"/>
          <w:sz w:val="24"/>
          <w:u w:val="none"/>
          <w:lang w:val="en-US" w:eastAsia="zh-CN"/>
          <w14:textFill>
            <w14:solidFill>
              <w14:schemeClr w14:val="tx1"/>
            </w14:solidFill>
          </w14:textFill>
        </w:rPr>
        <w:t>八</w:t>
      </w:r>
      <w:r>
        <w:rPr>
          <w:rFonts w:hint="eastAsia" w:hAnsi="宋体" w:cs="Cambria Math"/>
          <w:bCs w:val="0"/>
          <w:color w:val="000000" w:themeColor="text1"/>
          <w:sz w:val="24"/>
          <w:u w:val="none"/>
          <w14:textFill>
            <w14:solidFill>
              <w14:schemeClr w14:val="tx1"/>
            </w14:solidFill>
          </w14:textFill>
        </w:rPr>
        <w:t>期</w:t>
      </w:r>
      <w:r>
        <w:rPr>
          <w:rFonts w:hint="eastAsia" w:hAnsi="宋体" w:cs="Cambria Math"/>
          <w:bCs w:val="0"/>
          <w:color w:val="000000" w:themeColor="text1"/>
          <w:sz w:val="24"/>
          <w:u w:val="none"/>
          <w:lang w:eastAsia="zh-CN"/>
          <w14:textFill>
            <w14:solidFill>
              <w14:schemeClr w14:val="tx1"/>
            </w14:solidFill>
          </w14:textFill>
        </w:rPr>
        <w:t>“</w:t>
      </w:r>
      <w:r>
        <w:rPr>
          <w:rFonts w:hint="eastAsia" w:hAnsi="宋体" w:cs="Cambria Math"/>
          <w:bCs w:val="0"/>
          <w:color w:val="000000" w:themeColor="text1"/>
          <w:sz w:val="24"/>
          <w:u w:val="none"/>
          <w14:textFill>
            <w14:solidFill>
              <w14:schemeClr w14:val="tx1"/>
            </w14:solidFill>
          </w14:textFill>
        </w:rPr>
        <w:t>优秀大学生奖励计划</w:t>
      </w:r>
      <w:r>
        <w:rPr>
          <w:rFonts w:hint="eastAsia" w:hAnsi="宋体" w:cs="Cambria Math"/>
          <w:bCs w:val="0"/>
          <w:color w:val="000000" w:themeColor="text1"/>
          <w:sz w:val="24"/>
          <w:u w:val="none"/>
          <w:lang w:eastAsia="zh-CN"/>
          <w14:textFill>
            <w14:solidFill>
              <w14:schemeClr w14:val="tx1"/>
            </w14:solidFill>
          </w14:textFill>
        </w:rPr>
        <w:t>”</w:t>
      </w:r>
      <w:r>
        <w:rPr>
          <w:rFonts w:hint="eastAsia" w:hAnsi="宋体" w:cs="Cambria Math"/>
          <w:bCs w:val="0"/>
          <w:color w:val="000000" w:themeColor="text1"/>
          <w:sz w:val="24"/>
          <w:u w:val="none"/>
          <w14:textFill>
            <w14:solidFill>
              <w14:schemeClr w14:val="tx1"/>
            </w14:solidFill>
          </w14:textFill>
        </w:rPr>
        <w:t>申请表》（见附件</w:t>
      </w:r>
      <w:r>
        <w:rPr>
          <w:rFonts w:hint="eastAsia" w:hAnsi="宋体" w:cs="Cambria Math"/>
          <w:bCs w:val="0"/>
          <w:color w:val="000000" w:themeColor="text1"/>
          <w:sz w:val="24"/>
          <w:u w:val="none"/>
          <w:lang w:val="en-US" w:eastAsia="zh-CN"/>
          <w14:textFill>
            <w14:solidFill>
              <w14:schemeClr w14:val="tx1"/>
            </w14:solidFill>
          </w14:textFill>
        </w:rPr>
        <w:t>4</w:t>
      </w:r>
      <w:r>
        <w:rPr>
          <w:rFonts w:hint="eastAsia" w:hAnsi="宋体" w:cs="Cambria Math"/>
          <w:bCs w:val="0"/>
          <w:color w:val="000000" w:themeColor="text1"/>
          <w:sz w:val="24"/>
          <w:u w:val="none"/>
          <w14:textFill>
            <w14:solidFill>
              <w14:schemeClr w14:val="tx1"/>
            </w14:solidFill>
          </w14:textFill>
        </w:rPr>
        <w:t>，纸质版一式两份，A4纸双面打印，请严格按照提示和批注要求填写</w:t>
      </w:r>
      <w:r>
        <w:rPr>
          <w:rFonts w:hint="eastAsia" w:hAnsi="宋体" w:cs="Cambria Math"/>
          <w:bCs w:val="0"/>
          <w:color w:val="000000" w:themeColor="text1"/>
          <w:sz w:val="24"/>
          <w:u w:val="none"/>
          <w:lang w:eastAsia="zh-CN"/>
          <w14:textFill>
            <w14:solidFill>
              <w14:schemeClr w14:val="tx1"/>
            </w14:solidFill>
          </w14:textFill>
        </w:rPr>
        <w:t>，</w:t>
      </w:r>
      <w:r>
        <w:rPr>
          <w:rFonts w:hint="eastAsia" w:hAnsi="宋体" w:cs="Cambria Math"/>
          <w:bCs w:val="0"/>
          <w:color w:val="000000" w:themeColor="text1"/>
          <w:sz w:val="24"/>
          <w:u w:val="none"/>
          <w14:textFill>
            <w14:solidFill>
              <w14:schemeClr w14:val="tx1"/>
            </w14:solidFill>
          </w14:textFill>
        </w:rPr>
        <w:t>加盖学院（部）公章）；</w:t>
      </w:r>
    </w:p>
    <w:p>
      <w:pPr>
        <w:spacing w:line="440" w:lineRule="exact"/>
        <w:ind w:firstLine="480"/>
        <w:rPr>
          <w:rFonts w:hint="eastAsia" w:hAnsi="宋体" w:cs="Cambria Math"/>
          <w:bCs w:val="0"/>
          <w:color w:val="000000" w:themeColor="text1"/>
          <w:sz w:val="24"/>
          <w:u w:val="none"/>
          <w14:textFill>
            <w14:solidFill>
              <w14:schemeClr w14:val="tx1"/>
            </w14:solidFill>
          </w14:textFill>
        </w:rPr>
      </w:pPr>
      <w:r>
        <w:rPr>
          <w:rFonts w:hint="eastAsia" w:hAnsi="宋体" w:cs="Cambria Math"/>
          <w:bCs w:val="0"/>
          <w:color w:val="000000" w:themeColor="text1"/>
          <w:sz w:val="24"/>
          <w:u w:val="none"/>
          <w14:textFill>
            <w14:solidFill>
              <w14:schemeClr w14:val="tx1"/>
            </w14:solidFill>
          </w14:textFill>
        </w:rPr>
        <w:t>3.</w:t>
      </w:r>
      <w:r>
        <w:rPr>
          <w:rFonts w:hint="eastAsia" w:hAnsi="宋体" w:cs="Cambria Math"/>
          <w:bCs w:val="0"/>
          <w:color w:val="000000" w:themeColor="text1"/>
          <w:sz w:val="24"/>
          <w:u w:val="none"/>
          <w:lang w:val="en-US" w:eastAsia="zh-CN"/>
          <w14:textFill>
            <w14:solidFill>
              <w14:schemeClr w14:val="tx1"/>
            </w14:solidFill>
          </w14:textFill>
        </w:rPr>
        <w:t>候选人</w:t>
      </w:r>
      <w:r>
        <w:rPr>
          <w:rFonts w:hint="eastAsia" w:hAnsi="宋体" w:cs="Cambria Math"/>
          <w:bCs w:val="0"/>
          <w:color w:val="000000" w:themeColor="text1"/>
          <w:sz w:val="24"/>
          <w:u w:val="none"/>
          <w14:textFill>
            <w14:solidFill>
              <w14:schemeClr w14:val="tx1"/>
            </w14:solidFill>
          </w14:textFill>
        </w:rPr>
        <w:t>20</w:t>
      </w:r>
      <w:r>
        <w:rPr>
          <w:rFonts w:hint="eastAsia" w:hAnsi="宋体" w:cs="Cambria Math"/>
          <w:bCs w:val="0"/>
          <w:color w:val="000000" w:themeColor="text1"/>
          <w:sz w:val="24"/>
          <w:u w:val="none"/>
          <w:lang w:val="en-US" w:eastAsia="zh-CN"/>
          <w14:textFill>
            <w14:solidFill>
              <w14:schemeClr w14:val="tx1"/>
            </w14:solidFill>
          </w14:textFill>
        </w:rPr>
        <w:t>21</w:t>
      </w:r>
      <w:r>
        <w:rPr>
          <w:rFonts w:hint="eastAsia" w:hAnsi="宋体" w:cs="Cambria Math"/>
          <w:bCs w:val="0"/>
          <w:color w:val="000000" w:themeColor="text1"/>
          <w:sz w:val="24"/>
          <w:u w:val="none"/>
          <w14:textFill>
            <w14:solidFill>
              <w14:schemeClr w14:val="tx1"/>
            </w14:solidFill>
          </w14:textFill>
        </w:rPr>
        <w:t>-20</w:t>
      </w:r>
      <w:r>
        <w:rPr>
          <w:rFonts w:hint="eastAsia" w:hAnsi="宋体" w:cs="Cambria Math"/>
          <w:bCs w:val="0"/>
          <w:color w:val="000000" w:themeColor="text1"/>
          <w:sz w:val="24"/>
          <w:u w:val="none"/>
          <w:lang w:val="en-US" w:eastAsia="zh-CN"/>
          <w14:textFill>
            <w14:solidFill>
              <w14:schemeClr w14:val="tx1"/>
            </w14:solidFill>
          </w14:textFill>
        </w:rPr>
        <w:t>22</w:t>
      </w:r>
      <w:r>
        <w:rPr>
          <w:rFonts w:hint="eastAsia" w:hAnsi="宋体" w:cs="Cambria Math"/>
          <w:bCs w:val="0"/>
          <w:color w:val="000000" w:themeColor="text1"/>
          <w:sz w:val="24"/>
          <w:u w:val="none"/>
          <w14:textFill>
            <w14:solidFill>
              <w14:schemeClr w14:val="tx1"/>
            </w14:solidFill>
          </w14:textFill>
        </w:rPr>
        <w:t>学年成绩单</w:t>
      </w:r>
      <w:r>
        <w:rPr>
          <w:rFonts w:hint="eastAsia" w:hAnsi="宋体" w:cs="Cambria Math"/>
          <w:bCs w:val="0"/>
          <w:color w:val="000000" w:themeColor="text1"/>
          <w:sz w:val="24"/>
          <w:u w:val="none"/>
          <w:lang w:eastAsia="zh-CN"/>
          <w14:textFill>
            <w14:solidFill>
              <w14:schemeClr w14:val="tx1"/>
            </w14:solidFill>
          </w14:textFill>
        </w:rPr>
        <w:t>（</w:t>
      </w:r>
      <w:r>
        <w:rPr>
          <w:rFonts w:hint="eastAsia" w:hAnsi="宋体" w:cs="Cambria Math"/>
          <w:bCs w:val="0"/>
          <w:color w:val="000000" w:themeColor="text1"/>
          <w:sz w:val="24"/>
          <w:u w:val="none"/>
          <w14:textFill>
            <w14:solidFill>
              <w14:schemeClr w14:val="tx1"/>
            </w14:solidFill>
          </w14:textFill>
        </w:rPr>
        <w:t>纸质版一式两份，盖教务处公章）；</w:t>
      </w:r>
    </w:p>
    <w:p>
      <w:pPr>
        <w:spacing w:line="440" w:lineRule="exact"/>
        <w:ind w:firstLine="480"/>
        <w:rPr>
          <w:rFonts w:hint="eastAsia" w:hAnsi="宋体" w:eastAsia="宋体" w:cs="Cambria Math"/>
          <w:bCs w:val="0"/>
          <w:color w:val="000000" w:themeColor="text1"/>
          <w:sz w:val="24"/>
          <w:u w:val="none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hAnsi="宋体" w:cs="Cambria Math"/>
          <w:bCs w:val="0"/>
          <w:color w:val="000000" w:themeColor="text1"/>
          <w:sz w:val="24"/>
          <w:u w:val="none"/>
          <w:lang w:val="en-US" w:eastAsia="zh-CN"/>
          <w14:textFill>
            <w14:solidFill>
              <w14:schemeClr w14:val="tx1"/>
            </w14:solidFill>
          </w14:textFill>
        </w:rPr>
        <w:t>4</w:t>
      </w:r>
      <w:r>
        <w:rPr>
          <w:rFonts w:hint="eastAsia" w:hAnsi="宋体" w:cs="Cambria Math"/>
          <w:bCs w:val="0"/>
          <w:color w:val="000000" w:themeColor="text1"/>
          <w:sz w:val="24"/>
          <w:u w:val="none"/>
          <w14:textFill>
            <w14:solidFill>
              <w14:schemeClr w14:val="tx1"/>
            </w14:solidFill>
          </w14:textFill>
        </w:rPr>
        <w:t>.</w:t>
      </w:r>
      <w:r>
        <w:rPr>
          <w:rFonts w:hint="eastAsia" w:hAnsi="宋体" w:cs="Cambria Math"/>
          <w:bCs w:val="0"/>
          <w:color w:val="000000" w:themeColor="text1"/>
          <w:sz w:val="24"/>
          <w:u w:val="none"/>
          <w:lang w:val="en-US" w:eastAsia="zh-CN"/>
          <w14:textFill>
            <w14:solidFill>
              <w14:schemeClr w14:val="tx1"/>
            </w14:solidFill>
          </w14:textFill>
        </w:rPr>
        <w:t>候选人</w:t>
      </w:r>
      <w:r>
        <w:rPr>
          <w:rFonts w:hint="eastAsia" w:hAnsi="宋体"/>
          <w:color w:val="000000" w:themeColor="text1"/>
          <w:sz w:val="24"/>
          <w:szCs w:val="28"/>
          <w:u w:val="none"/>
          <w14:textFill>
            <w14:solidFill>
              <w14:schemeClr w14:val="tx1"/>
            </w14:solidFill>
          </w14:textFill>
        </w:rPr>
        <w:t>《家庭经济困难学生认定申请表》及</w:t>
      </w:r>
      <w:r>
        <w:rPr>
          <w:rFonts w:hint="eastAsia" w:hAnsi="宋体" w:cs="Cambria Math"/>
          <w:bCs w:val="0"/>
          <w:color w:val="000000" w:themeColor="text1"/>
          <w:sz w:val="24"/>
          <w:u w:val="none"/>
          <w14:textFill>
            <w14:solidFill>
              <w14:schemeClr w14:val="tx1"/>
            </w14:solidFill>
          </w14:textFill>
        </w:rPr>
        <w:t>家庭经济情况证明材料</w:t>
      </w:r>
      <w:r>
        <w:rPr>
          <w:rFonts w:hint="eastAsia" w:hAnsi="宋体" w:cs="Cambria Math"/>
          <w:bCs w:val="0"/>
          <w:color w:val="000000" w:themeColor="text1"/>
          <w:sz w:val="24"/>
          <w:u w:val="none"/>
          <w:lang w:eastAsia="zh-CN"/>
          <w14:textFill>
            <w14:solidFill>
              <w14:schemeClr w14:val="tx1"/>
            </w14:solidFill>
          </w14:textFill>
        </w:rPr>
        <w:t>（</w:t>
      </w:r>
      <w:r>
        <w:rPr>
          <w:rFonts w:hint="eastAsia" w:hAnsi="宋体" w:cs="Cambria Math"/>
          <w:bCs w:val="0"/>
          <w:color w:val="000000" w:themeColor="text1"/>
          <w:sz w:val="24"/>
          <w:u w:val="none"/>
          <w:lang w:val="en-US" w:eastAsia="zh-CN"/>
          <w14:textFill>
            <w14:solidFill>
              <w14:schemeClr w14:val="tx1"/>
            </w14:solidFill>
          </w14:textFill>
        </w:rPr>
        <w:t>只上交纸质版，一式一份</w:t>
      </w:r>
      <w:r>
        <w:rPr>
          <w:rFonts w:hint="eastAsia" w:hAnsi="宋体" w:cs="Cambria Math"/>
          <w:bCs w:val="0"/>
          <w:color w:val="000000" w:themeColor="text1"/>
          <w:sz w:val="24"/>
          <w:u w:val="none"/>
          <w:lang w:eastAsia="zh-CN"/>
          <w14:textFill>
            <w14:solidFill>
              <w14:schemeClr w14:val="tx1"/>
            </w14:solidFill>
          </w14:textFill>
        </w:rPr>
        <w:t>）；</w:t>
      </w:r>
    </w:p>
    <w:p>
      <w:pPr>
        <w:spacing w:line="440" w:lineRule="exact"/>
        <w:ind w:firstLine="480"/>
        <w:rPr>
          <w:rFonts w:hint="eastAsia" w:hAnsi="宋体" w:cs="Cambria Math"/>
          <w:bCs w:val="0"/>
          <w:color w:val="000000" w:themeColor="text1"/>
          <w:sz w:val="24"/>
          <w:u w:val="none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hAnsi="宋体" w:cs="Cambria Math"/>
          <w:bCs w:val="0"/>
          <w:color w:val="000000" w:themeColor="text1"/>
          <w:sz w:val="24"/>
          <w:u w:val="none"/>
          <w:lang w:eastAsia="zh-CN"/>
          <w14:textFill>
            <w14:solidFill>
              <w14:schemeClr w14:val="tx1"/>
            </w14:solidFill>
          </w14:textFill>
        </w:rPr>
        <w:t>（</w:t>
      </w:r>
      <w:r>
        <w:rPr>
          <w:rFonts w:hint="eastAsia" w:hAnsi="宋体" w:cs="Cambria Math"/>
          <w:bCs w:val="0"/>
          <w:color w:val="000000" w:themeColor="text1"/>
          <w:sz w:val="24"/>
          <w:u w:val="none"/>
          <w:lang w:val="en-US" w:eastAsia="zh-CN"/>
          <w14:textFill>
            <w14:solidFill>
              <w14:schemeClr w14:val="tx1"/>
            </w14:solidFill>
          </w14:textFill>
        </w:rPr>
        <w:t>1</w:t>
      </w:r>
      <w:r>
        <w:rPr>
          <w:rFonts w:hint="eastAsia" w:hAnsi="宋体" w:cs="Cambria Math"/>
          <w:bCs w:val="0"/>
          <w:color w:val="000000" w:themeColor="text1"/>
          <w:sz w:val="24"/>
          <w:u w:val="none"/>
          <w:lang w:eastAsia="zh-CN"/>
          <w14:textFill>
            <w14:solidFill>
              <w14:schemeClr w14:val="tx1"/>
            </w14:solidFill>
          </w14:textFill>
        </w:rPr>
        <w:t>）《</w:t>
      </w:r>
      <w:r>
        <w:rPr>
          <w:rFonts w:hint="eastAsia" w:hAnsi="宋体"/>
          <w:color w:val="000000" w:themeColor="text1"/>
          <w:sz w:val="24"/>
          <w:szCs w:val="28"/>
          <w:u w:val="none"/>
          <w14:textFill>
            <w14:solidFill>
              <w14:schemeClr w14:val="tx1"/>
            </w14:solidFill>
          </w14:textFill>
        </w:rPr>
        <w:t>家庭经济困难学生认定申请表</w:t>
      </w:r>
      <w:r>
        <w:rPr>
          <w:rFonts w:hint="eastAsia" w:hAnsi="宋体" w:cs="Cambria Math"/>
          <w:bCs w:val="0"/>
          <w:color w:val="000000" w:themeColor="text1"/>
          <w:sz w:val="24"/>
          <w:u w:val="none"/>
          <w:lang w:eastAsia="zh-CN"/>
          <w14:textFill>
            <w14:solidFill>
              <w14:schemeClr w14:val="tx1"/>
            </w14:solidFill>
          </w14:textFill>
        </w:rPr>
        <w:t>》</w:t>
      </w:r>
      <w:r>
        <w:rPr>
          <w:rFonts w:hint="eastAsia" w:hAnsi="宋体" w:cs="Cambria Math"/>
          <w:bCs w:val="0"/>
          <w:color w:val="000000" w:themeColor="text1"/>
          <w:sz w:val="24"/>
          <w:u w:val="none"/>
          <w:lang w:val="en-US" w:eastAsia="zh-CN"/>
          <w14:textFill>
            <w14:solidFill>
              <w14:schemeClr w14:val="tx1"/>
            </w14:solidFill>
          </w14:textFill>
        </w:rPr>
        <w:t>：系</w:t>
      </w:r>
      <w:r>
        <w:rPr>
          <w:rFonts w:hint="eastAsia" w:hAnsi="宋体" w:cs="Cambria Math"/>
          <w:bCs w:val="0"/>
          <w:color w:val="000000" w:themeColor="text1"/>
          <w:sz w:val="24"/>
          <w:u w:val="none"/>
          <w14:textFill>
            <w14:solidFill>
              <w14:schemeClr w14:val="tx1"/>
            </w14:solidFill>
          </w14:textFill>
        </w:rPr>
        <w:t>学生资助管理系统导出</w:t>
      </w:r>
      <w:r>
        <w:rPr>
          <w:rFonts w:hint="eastAsia" w:hAnsi="宋体"/>
          <w:color w:val="000000" w:themeColor="text1"/>
          <w:sz w:val="24"/>
          <w:szCs w:val="28"/>
          <w:u w:val="none"/>
          <w14:textFill>
            <w14:solidFill>
              <w14:schemeClr w14:val="tx1"/>
            </w14:solidFill>
          </w14:textFill>
        </w:rPr>
        <w:t>附有三级审核意见</w:t>
      </w:r>
      <w:r>
        <w:rPr>
          <w:rFonts w:hint="eastAsia" w:hAnsi="宋体"/>
          <w:color w:val="000000" w:themeColor="text1"/>
          <w:sz w:val="24"/>
          <w:szCs w:val="28"/>
          <w:u w:val="none"/>
          <w:lang w:val="en-US" w:eastAsia="zh-CN"/>
          <w14:textFill>
            <w14:solidFill>
              <w14:schemeClr w14:val="tx1"/>
            </w14:solidFill>
          </w14:textFill>
        </w:rPr>
        <w:t>版本，</w:t>
      </w:r>
      <w:r>
        <w:rPr>
          <w:rFonts w:hint="eastAsia" w:hAnsi="宋体" w:cs="Cambria Math"/>
          <w:bCs w:val="0"/>
          <w:color w:val="000000" w:themeColor="text1"/>
          <w:sz w:val="24"/>
          <w:u w:val="none"/>
          <w14:textFill>
            <w14:solidFill>
              <w14:schemeClr w14:val="tx1"/>
            </w14:solidFill>
          </w14:textFill>
        </w:rPr>
        <w:t>加盖学院（部）公章</w:t>
      </w:r>
      <w:r>
        <w:rPr>
          <w:rFonts w:hint="eastAsia" w:hAnsi="宋体" w:cs="Cambria Math"/>
          <w:bCs w:val="0"/>
          <w:color w:val="000000" w:themeColor="text1"/>
          <w:sz w:val="24"/>
          <w:u w:val="none"/>
          <w:lang w:eastAsia="zh-CN"/>
          <w14:textFill>
            <w14:solidFill>
              <w14:schemeClr w14:val="tx1"/>
            </w14:solidFill>
          </w14:textFill>
        </w:rPr>
        <w:t>；</w:t>
      </w:r>
    </w:p>
    <w:p>
      <w:pPr>
        <w:spacing w:line="440" w:lineRule="exact"/>
        <w:ind w:firstLine="480"/>
        <w:rPr>
          <w:rFonts w:hAnsi="宋体" w:cs="Cambria Math"/>
          <w:bCs w:val="0"/>
          <w:color w:val="000000" w:themeColor="text1"/>
          <w:sz w:val="24"/>
          <w:u w:val="none"/>
          <w14:textFill>
            <w14:solidFill>
              <w14:schemeClr w14:val="tx1"/>
            </w14:solidFill>
          </w14:textFill>
        </w:rPr>
      </w:pPr>
      <w:r>
        <w:rPr>
          <w:rFonts w:hint="eastAsia" w:hAnsi="宋体" w:cs="Cambria Math"/>
          <w:bCs w:val="0"/>
          <w:color w:val="000000" w:themeColor="text1"/>
          <w:sz w:val="24"/>
          <w:u w:val="none"/>
          <w:lang w:eastAsia="zh-CN"/>
          <w14:textFill>
            <w14:solidFill>
              <w14:schemeClr w14:val="tx1"/>
            </w14:solidFill>
          </w14:textFill>
        </w:rPr>
        <w:t>（</w:t>
      </w:r>
      <w:r>
        <w:rPr>
          <w:rFonts w:hint="eastAsia" w:hAnsi="宋体" w:cs="Cambria Math"/>
          <w:bCs w:val="0"/>
          <w:color w:val="000000" w:themeColor="text1"/>
          <w:sz w:val="24"/>
          <w:u w:val="none"/>
          <w:lang w:val="en-US" w:eastAsia="zh-CN"/>
          <w14:textFill>
            <w14:solidFill>
              <w14:schemeClr w14:val="tx1"/>
            </w14:solidFill>
          </w14:textFill>
        </w:rPr>
        <w:t>2</w:t>
      </w:r>
      <w:r>
        <w:rPr>
          <w:rFonts w:hint="eastAsia" w:hAnsi="宋体" w:cs="Cambria Math"/>
          <w:bCs w:val="0"/>
          <w:color w:val="000000" w:themeColor="text1"/>
          <w:sz w:val="24"/>
          <w:u w:val="none"/>
          <w:lang w:eastAsia="zh-CN"/>
          <w14:textFill>
            <w14:solidFill>
              <w14:schemeClr w14:val="tx1"/>
            </w14:solidFill>
          </w14:textFill>
        </w:rPr>
        <w:t>）</w:t>
      </w:r>
      <w:r>
        <w:rPr>
          <w:rFonts w:hint="eastAsia" w:hAnsi="宋体" w:cs="Cambria Math"/>
          <w:bCs w:val="0"/>
          <w:color w:val="000000" w:themeColor="text1"/>
          <w:sz w:val="24"/>
          <w:u w:val="none"/>
          <w14:textFill>
            <w14:solidFill>
              <w14:schemeClr w14:val="tx1"/>
            </w14:solidFill>
          </w14:textFill>
        </w:rPr>
        <w:t>家庭经济情况证明材料</w:t>
      </w:r>
      <w:r>
        <w:rPr>
          <w:rFonts w:hint="eastAsia" w:hAnsi="宋体" w:cs="Cambria Math"/>
          <w:bCs w:val="0"/>
          <w:color w:val="000000" w:themeColor="text1"/>
          <w:sz w:val="24"/>
          <w:u w:val="none"/>
          <w:lang w:val="en-US" w:eastAsia="zh-CN"/>
          <w14:textFill>
            <w14:solidFill>
              <w14:schemeClr w14:val="tx1"/>
            </w14:solidFill>
          </w14:textFill>
        </w:rPr>
        <w:t>：</w:t>
      </w:r>
      <w:r>
        <w:rPr>
          <w:rFonts w:hint="eastAsia" w:hAnsi="宋体" w:cs="Cambria Math"/>
          <w:bCs w:val="0"/>
          <w:color w:val="000000" w:themeColor="text1"/>
          <w:sz w:val="24"/>
          <w:u w:val="none"/>
          <w14:textFill>
            <w14:solidFill>
              <w14:schemeClr w14:val="tx1"/>
            </w14:solidFill>
          </w14:textFill>
        </w:rPr>
        <w:t>需辅导员在空白处签字并签署意见“材料已核实”，加盖学院（部）公章）；</w:t>
      </w:r>
    </w:p>
    <w:p>
      <w:pPr>
        <w:spacing w:line="440" w:lineRule="exact"/>
        <w:ind w:firstLine="480"/>
        <w:rPr>
          <w:rFonts w:hint="eastAsia" w:hAnsi="宋体" w:cs="Cambria Math"/>
          <w:bCs w:val="0"/>
          <w:color w:val="000000" w:themeColor="text1"/>
          <w:sz w:val="24"/>
          <w:u w:val="none"/>
          <w14:textFill>
            <w14:solidFill>
              <w14:schemeClr w14:val="tx1"/>
            </w14:solidFill>
          </w14:textFill>
        </w:rPr>
      </w:pPr>
      <w:r>
        <w:rPr>
          <w:rFonts w:hint="eastAsia" w:hAnsi="宋体" w:cs="Cambria Math"/>
          <w:bCs w:val="0"/>
          <w:color w:val="000000" w:themeColor="text1"/>
          <w:sz w:val="24"/>
          <w:u w:val="none"/>
          <w:lang w:val="en-US" w:eastAsia="zh-CN"/>
          <w14:textFill>
            <w14:solidFill>
              <w14:schemeClr w14:val="tx1"/>
            </w14:solidFill>
          </w14:textFill>
        </w:rPr>
        <w:t>5</w:t>
      </w:r>
      <w:r>
        <w:rPr>
          <w:rFonts w:hint="eastAsia" w:hAnsi="宋体" w:cs="Cambria Math"/>
          <w:bCs w:val="0"/>
          <w:color w:val="000000" w:themeColor="text1"/>
          <w:sz w:val="24"/>
          <w:u w:val="none"/>
          <w14:textFill>
            <w14:solidFill>
              <w14:schemeClr w14:val="tx1"/>
            </w14:solidFill>
          </w14:textFill>
        </w:rPr>
        <w:t>.《曾宪梓教育基金会第</w:t>
      </w:r>
      <w:r>
        <w:rPr>
          <w:rFonts w:hint="eastAsia" w:hAnsi="宋体" w:cs="Cambria Math"/>
          <w:bCs w:val="0"/>
          <w:color w:val="000000" w:themeColor="text1"/>
          <w:sz w:val="24"/>
          <w:u w:val="none"/>
          <w:lang w:val="en-US" w:eastAsia="zh-CN"/>
          <w14:textFill>
            <w14:solidFill>
              <w14:schemeClr w14:val="tx1"/>
            </w14:solidFill>
          </w14:textFill>
        </w:rPr>
        <w:t>八</w:t>
      </w:r>
      <w:r>
        <w:rPr>
          <w:rFonts w:hint="eastAsia" w:hAnsi="宋体" w:cs="Cambria Math"/>
          <w:bCs w:val="0"/>
          <w:color w:val="000000" w:themeColor="text1"/>
          <w:sz w:val="24"/>
          <w:u w:val="none"/>
          <w14:textFill>
            <w14:solidFill>
              <w14:schemeClr w14:val="tx1"/>
            </w14:solidFill>
          </w14:textFill>
        </w:rPr>
        <w:t>期</w:t>
      </w:r>
      <w:r>
        <w:rPr>
          <w:rFonts w:hint="eastAsia" w:hAnsi="宋体" w:cs="Cambria Math"/>
          <w:bCs w:val="0"/>
          <w:color w:val="000000" w:themeColor="text1"/>
          <w:sz w:val="24"/>
          <w:u w:val="none"/>
          <w:lang w:eastAsia="zh-CN"/>
          <w14:textFill>
            <w14:solidFill>
              <w14:schemeClr w14:val="tx1"/>
            </w14:solidFill>
          </w14:textFill>
        </w:rPr>
        <w:t>“</w:t>
      </w:r>
      <w:r>
        <w:rPr>
          <w:rFonts w:hint="eastAsia" w:hAnsi="宋体" w:cs="Cambria Math"/>
          <w:bCs w:val="0"/>
          <w:color w:val="000000" w:themeColor="text1"/>
          <w:sz w:val="24"/>
          <w:u w:val="none"/>
          <w14:textFill>
            <w14:solidFill>
              <w14:schemeClr w14:val="tx1"/>
            </w14:solidFill>
          </w14:textFill>
        </w:rPr>
        <w:t>优秀大学生奖励计划</w:t>
      </w:r>
      <w:r>
        <w:rPr>
          <w:rFonts w:hint="eastAsia" w:hAnsi="宋体" w:cs="Cambria Math"/>
          <w:bCs w:val="0"/>
          <w:color w:val="000000" w:themeColor="text1"/>
          <w:sz w:val="24"/>
          <w:u w:val="none"/>
          <w:lang w:eastAsia="zh-CN"/>
          <w14:textFill>
            <w14:solidFill>
              <w14:schemeClr w14:val="tx1"/>
            </w14:solidFill>
          </w14:textFill>
        </w:rPr>
        <w:t>”</w:t>
      </w:r>
      <w:r>
        <w:rPr>
          <w:rFonts w:hint="eastAsia" w:hAnsi="宋体" w:cs="Cambria Math"/>
          <w:bCs w:val="0"/>
          <w:color w:val="000000" w:themeColor="text1"/>
          <w:sz w:val="24"/>
          <w:u w:val="none"/>
          <w:lang w:val="en-US" w:eastAsia="zh-CN"/>
          <w14:textFill>
            <w14:solidFill>
              <w14:schemeClr w14:val="tx1"/>
            </w14:solidFill>
          </w14:textFill>
        </w:rPr>
        <w:t>2022</w:t>
      </w:r>
      <w:r>
        <w:rPr>
          <w:rFonts w:hint="eastAsia" w:hAnsi="宋体" w:cs="Cambria Math"/>
          <w:bCs w:val="0"/>
          <w:color w:val="000000" w:themeColor="text1"/>
          <w:sz w:val="24"/>
          <w:u w:val="none"/>
          <w14:textFill>
            <w14:solidFill>
              <w14:schemeClr w14:val="tx1"/>
            </w14:solidFill>
          </w14:textFill>
        </w:rPr>
        <w:t>年推荐获奖学生汇总表》(附件</w:t>
      </w:r>
      <w:r>
        <w:rPr>
          <w:rFonts w:hint="eastAsia" w:hAnsi="宋体" w:cs="Cambria Math"/>
          <w:bCs w:val="0"/>
          <w:color w:val="000000" w:themeColor="text1"/>
          <w:sz w:val="24"/>
          <w:u w:val="none"/>
          <w:lang w:val="en-US" w:eastAsia="zh-CN"/>
          <w14:textFill>
            <w14:solidFill>
              <w14:schemeClr w14:val="tx1"/>
            </w14:solidFill>
          </w14:textFill>
        </w:rPr>
        <w:t>5</w:t>
      </w:r>
      <w:r>
        <w:rPr>
          <w:rFonts w:hint="eastAsia" w:hAnsi="宋体" w:cs="Cambria Math"/>
          <w:bCs w:val="0"/>
          <w:color w:val="000000" w:themeColor="text1"/>
          <w:sz w:val="24"/>
          <w:u w:val="none"/>
          <w14:textFill>
            <w14:solidFill>
              <w14:schemeClr w14:val="tx1"/>
            </w14:solidFill>
          </w14:textFill>
        </w:rPr>
        <w:t>，纸质版一式</w:t>
      </w:r>
      <w:r>
        <w:rPr>
          <w:rFonts w:hint="eastAsia" w:hAnsi="宋体" w:cs="Cambria Math"/>
          <w:bCs w:val="0"/>
          <w:color w:val="000000" w:themeColor="text1"/>
          <w:sz w:val="24"/>
          <w:u w:val="none"/>
          <w:lang w:val="en-US" w:eastAsia="zh-CN"/>
          <w14:textFill>
            <w14:solidFill>
              <w14:schemeClr w14:val="tx1"/>
            </w14:solidFill>
          </w14:textFill>
        </w:rPr>
        <w:t>一</w:t>
      </w:r>
      <w:r>
        <w:rPr>
          <w:rFonts w:hint="eastAsia" w:hAnsi="宋体" w:cs="Cambria Math"/>
          <w:bCs w:val="0"/>
          <w:color w:val="000000" w:themeColor="text1"/>
          <w:sz w:val="24"/>
          <w:u w:val="none"/>
          <w14:textFill>
            <w14:solidFill>
              <w14:schemeClr w14:val="tx1"/>
            </w14:solidFill>
          </w14:textFill>
        </w:rPr>
        <w:t>份，加盖学院（部）公章）</w:t>
      </w:r>
    </w:p>
    <w:p>
      <w:pPr>
        <w:spacing w:line="440" w:lineRule="exact"/>
        <w:ind w:firstLine="480"/>
        <w:rPr>
          <w:rFonts w:hint="eastAsia" w:hAnsi="宋体" w:cs="Cambria Math"/>
          <w:bCs w:val="0"/>
          <w:color w:val="000000" w:themeColor="text1"/>
          <w:sz w:val="24"/>
          <w:u w:val="none"/>
          <w14:textFill>
            <w14:solidFill>
              <w14:schemeClr w14:val="tx1"/>
            </w14:solidFill>
          </w14:textFill>
        </w:rPr>
      </w:pPr>
      <w:r>
        <w:rPr>
          <w:rFonts w:hint="eastAsia" w:hAnsi="宋体" w:cs="Cambria Math"/>
          <w:bCs w:val="0"/>
          <w:color w:val="000000" w:themeColor="text1"/>
          <w:sz w:val="24"/>
          <w:u w:val="none"/>
          <w14:textFill>
            <w14:solidFill>
              <w14:schemeClr w14:val="tx1"/>
            </w14:solidFill>
          </w14:textFill>
        </w:rPr>
        <w:t>6.《</w:t>
      </w:r>
      <w:r>
        <w:rPr>
          <w:rFonts w:hint="eastAsia" w:hAnsi="宋体" w:cs="Cambria Math"/>
          <w:color w:val="000000" w:themeColor="text1"/>
          <w:sz w:val="24"/>
          <w:u w:val="none"/>
          <w14:textFill>
            <w14:solidFill>
              <w14:schemeClr w14:val="tx1"/>
            </w14:solidFill>
          </w14:textFill>
        </w:rPr>
        <w:t>广西师范大学20</w:t>
      </w:r>
      <w:r>
        <w:rPr>
          <w:rFonts w:hint="eastAsia" w:hAnsi="宋体" w:cs="Cambria Math"/>
          <w:color w:val="000000" w:themeColor="text1"/>
          <w:sz w:val="24"/>
          <w:u w:val="none"/>
          <w:lang w:val="en-US" w:eastAsia="zh-CN"/>
          <w14:textFill>
            <w14:solidFill>
              <w14:schemeClr w14:val="tx1"/>
            </w14:solidFill>
          </w14:textFill>
        </w:rPr>
        <w:t>22</w:t>
      </w:r>
      <w:r>
        <w:rPr>
          <w:rFonts w:hint="eastAsia" w:hAnsi="宋体" w:cs="Cambria Math"/>
          <w:color w:val="000000" w:themeColor="text1"/>
          <w:sz w:val="24"/>
          <w:u w:val="none"/>
          <w14:textFill>
            <w14:solidFill>
              <w14:schemeClr w14:val="tx1"/>
            </w14:solidFill>
          </w14:textFill>
        </w:rPr>
        <w:t>年奖学金、助学金民主评议记录表</w:t>
      </w:r>
      <w:r>
        <w:rPr>
          <w:rFonts w:hint="eastAsia" w:hAnsi="宋体" w:cs="Cambria Math"/>
          <w:bCs w:val="0"/>
          <w:color w:val="000000" w:themeColor="text1"/>
          <w:sz w:val="24"/>
          <w:u w:val="none"/>
          <w14:textFill>
            <w14:solidFill>
              <w14:schemeClr w14:val="tx1"/>
            </w14:solidFill>
          </w14:textFill>
        </w:rPr>
        <w:t>》(附件</w:t>
      </w:r>
      <w:r>
        <w:rPr>
          <w:rFonts w:hint="eastAsia" w:hAnsi="宋体" w:cs="Cambria Math"/>
          <w:bCs w:val="0"/>
          <w:color w:val="000000" w:themeColor="text1"/>
          <w:sz w:val="24"/>
          <w:u w:val="none"/>
          <w:lang w:val="en-US" w:eastAsia="zh-CN"/>
          <w14:textFill>
            <w14:solidFill>
              <w14:schemeClr w14:val="tx1"/>
            </w14:solidFill>
          </w14:textFill>
        </w:rPr>
        <w:t>6</w:t>
      </w:r>
      <w:r>
        <w:rPr>
          <w:rFonts w:hint="eastAsia" w:hAnsi="宋体" w:cs="Cambria Math"/>
          <w:bCs w:val="0"/>
          <w:color w:val="000000" w:themeColor="text1"/>
          <w:sz w:val="24"/>
          <w:u w:val="none"/>
          <w14:textFill>
            <w14:solidFill>
              <w14:schemeClr w14:val="tx1"/>
            </w14:solidFill>
          </w14:textFill>
        </w:rPr>
        <w:t>，纸质版一式一份，加盖学院（部）公章）</w:t>
      </w:r>
    </w:p>
    <w:p>
      <w:pPr>
        <w:spacing w:line="440" w:lineRule="exact"/>
        <w:ind w:firstLine="480"/>
        <w:rPr>
          <w:rFonts w:hint="eastAsia" w:hAnsi="宋体" w:cs="Cambria Math"/>
          <w:bCs w:val="0"/>
          <w:color w:val="000000" w:themeColor="text1"/>
          <w:sz w:val="24"/>
          <w:u w:val="none"/>
          <w14:textFill>
            <w14:solidFill>
              <w14:schemeClr w14:val="tx1"/>
            </w14:solidFill>
          </w14:textFill>
        </w:rPr>
      </w:pPr>
      <w:r>
        <w:rPr>
          <w:rFonts w:hint="eastAsia" w:hAnsi="宋体" w:cs="Cambria Math"/>
          <w:bCs w:val="0"/>
          <w:color w:val="000000" w:themeColor="text1"/>
          <w:sz w:val="24"/>
          <w:u w:val="none"/>
          <w14:textFill>
            <w14:solidFill>
              <w14:schemeClr w14:val="tx1"/>
            </w14:solidFill>
          </w14:textFill>
        </w:rPr>
        <w:t>7.</w:t>
      </w:r>
      <w:r>
        <w:rPr>
          <w:rFonts w:hint="eastAsia" w:hAnsi="宋体" w:cs="Cambria Math"/>
          <w:bCs w:val="0"/>
          <w:color w:val="000000" w:themeColor="text1"/>
          <w:sz w:val="24"/>
          <w:u w:val="none"/>
          <w:lang w:val="en-US" w:eastAsia="zh-CN"/>
          <w14:textFill>
            <w14:solidFill>
              <w14:schemeClr w14:val="tx1"/>
            </w14:solidFill>
          </w14:textFill>
        </w:rPr>
        <w:t>学</w:t>
      </w:r>
      <w:r>
        <w:rPr>
          <w:rFonts w:hint="eastAsia" w:hAnsi="宋体" w:cs="Cambria Math"/>
          <w:bCs w:val="0"/>
          <w:color w:val="000000" w:themeColor="text1"/>
          <w:sz w:val="24"/>
          <w:u w:val="none"/>
          <w14:textFill>
            <w14:solidFill>
              <w14:schemeClr w14:val="tx1"/>
            </w14:solidFill>
          </w14:textFill>
        </w:rPr>
        <w:t>院</w:t>
      </w:r>
      <w:r>
        <w:rPr>
          <w:rFonts w:hint="eastAsia" w:hAnsi="宋体" w:cs="Cambria Math"/>
          <w:color w:val="000000" w:themeColor="text1"/>
          <w:sz w:val="24"/>
          <w:u w:val="none"/>
          <w14:textFill>
            <w14:solidFill>
              <w14:schemeClr w14:val="tx1"/>
            </w14:solidFill>
          </w14:textFill>
        </w:rPr>
        <w:t>（部）</w:t>
      </w:r>
      <w:r>
        <w:rPr>
          <w:rFonts w:hint="eastAsia" w:hAnsi="宋体" w:cs="Cambria Math"/>
          <w:bCs w:val="0"/>
          <w:color w:val="000000" w:themeColor="text1"/>
          <w:sz w:val="24"/>
          <w:u w:val="none"/>
          <w14:textFill>
            <w14:solidFill>
              <w14:schemeClr w14:val="tx1"/>
            </w14:solidFill>
          </w14:textFill>
        </w:rPr>
        <w:t>公示文（纸质版一式</w:t>
      </w:r>
      <w:r>
        <w:rPr>
          <w:rFonts w:hint="eastAsia" w:hAnsi="宋体" w:cs="Cambria Math"/>
          <w:bCs w:val="0"/>
          <w:color w:val="000000" w:themeColor="text1"/>
          <w:sz w:val="24"/>
          <w:u w:val="none"/>
          <w:lang w:val="en-US" w:eastAsia="zh-CN"/>
          <w14:textFill>
            <w14:solidFill>
              <w14:schemeClr w14:val="tx1"/>
            </w14:solidFill>
          </w14:textFill>
        </w:rPr>
        <w:t>一</w:t>
      </w:r>
      <w:r>
        <w:rPr>
          <w:rFonts w:hint="eastAsia" w:hAnsi="宋体" w:cs="Cambria Math"/>
          <w:bCs w:val="0"/>
          <w:color w:val="000000" w:themeColor="text1"/>
          <w:sz w:val="24"/>
          <w:u w:val="none"/>
          <w14:textFill>
            <w14:solidFill>
              <w14:schemeClr w14:val="tx1"/>
            </w14:solidFill>
          </w14:textFill>
        </w:rPr>
        <w:t>份，加盖学院</w:t>
      </w:r>
      <w:r>
        <w:rPr>
          <w:rFonts w:hint="eastAsia" w:hAnsi="宋体" w:cs="Cambria Math"/>
          <w:color w:val="000000" w:themeColor="text1"/>
          <w:sz w:val="24"/>
          <w:u w:val="none"/>
          <w14:textFill>
            <w14:solidFill>
              <w14:schemeClr w14:val="tx1"/>
            </w14:solidFill>
          </w14:textFill>
        </w:rPr>
        <w:t>（部）</w:t>
      </w:r>
      <w:r>
        <w:rPr>
          <w:rFonts w:hint="eastAsia" w:hAnsi="宋体" w:cs="Cambria Math"/>
          <w:bCs w:val="0"/>
          <w:color w:val="000000" w:themeColor="text1"/>
          <w:sz w:val="24"/>
          <w:u w:val="none"/>
          <w14:textFill>
            <w14:solidFill>
              <w14:schemeClr w14:val="tx1"/>
            </w14:solidFill>
          </w14:textFill>
        </w:rPr>
        <w:t>公章）</w:t>
      </w:r>
    </w:p>
    <w:p>
      <w:pPr>
        <w:widowControl/>
        <w:spacing w:line="400" w:lineRule="atLeast"/>
        <w:ind w:firstLine="460" w:firstLineChars="192"/>
        <w:rPr>
          <w:rFonts w:hint="default" w:hAnsi="宋体" w:eastAsia="宋体"/>
          <w:color w:val="000000" w:themeColor="text1"/>
          <w:sz w:val="24"/>
          <w:u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hAnsi="宋体"/>
          <w:color w:val="000000" w:themeColor="text1"/>
          <w:sz w:val="24"/>
          <w:u w:val="none"/>
          <w:lang w:val="en-US" w:eastAsia="zh-CN"/>
          <w14:textFill>
            <w14:solidFill>
              <w14:schemeClr w14:val="tx1"/>
            </w14:solidFill>
          </w14:textFill>
        </w:rPr>
        <w:t>8.学院（部）关于推荐学生无违规违纪情况说明</w:t>
      </w:r>
      <w:r>
        <w:rPr>
          <w:rFonts w:hint="eastAsia" w:hAnsi="宋体" w:cs="Cambria Math"/>
          <w:bCs w:val="0"/>
          <w:color w:val="000000" w:themeColor="text1"/>
          <w:sz w:val="24"/>
          <w:u w:val="none"/>
          <w14:textFill>
            <w14:solidFill>
              <w14:schemeClr w14:val="tx1"/>
            </w14:solidFill>
          </w14:textFill>
        </w:rPr>
        <w:t>（纸质版一式</w:t>
      </w:r>
      <w:r>
        <w:rPr>
          <w:rFonts w:hint="eastAsia" w:hAnsi="宋体" w:cs="Cambria Math"/>
          <w:bCs w:val="0"/>
          <w:color w:val="000000" w:themeColor="text1"/>
          <w:sz w:val="24"/>
          <w:u w:val="none"/>
          <w:lang w:val="en-US" w:eastAsia="zh-CN"/>
          <w14:textFill>
            <w14:solidFill>
              <w14:schemeClr w14:val="tx1"/>
            </w14:solidFill>
          </w14:textFill>
        </w:rPr>
        <w:t>一</w:t>
      </w:r>
      <w:r>
        <w:rPr>
          <w:rFonts w:hint="eastAsia" w:hAnsi="宋体" w:cs="Cambria Math"/>
          <w:bCs w:val="0"/>
          <w:color w:val="000000" w:themeColor="text1"/>
          <w:sz w:val="24"/>
          <w:u w:val="none"/>
          <w14:textFill>
            <w14:solidFill>
              <w14:schemeClr w14:val="tx1"/>
            </w14:solidFill>
          </w14:textFill>
        </w:rPr>
        <w:t>份，加盖学院</w:t>
      </w:r>
      <w:r>
        <w:rPr>
          <w:rFonts w:hint="eastAsia" w:hAnsi="宋体" w:cs="Cambria Math"/>
          <w:color w:val="000000" w:themeColor="text1"/>
          <w:sz w:val="24"/>
          <w:u w:val="none"/>
          <w14:textFill>
            <w14:solidFill>
              <w14:schemeClr w14:val="tx1"/>
            </w14:solidFill>
          </w14:textFill>
        </w:rPr>
        <w:t>（部）</w:t>
      </w:r>
      <w:r>
        <w:rPr>
          <w:rFonts w:hint="eastAsia" w:hAnsi="宋体" w:cs="Cambria Math"/>
          <w:bCs w:val="0"/>
          <w:color w:val="000000" w:themeColor="text1"/>
          <w:sz w:val="24"/>
          <w:u w:val="none"/>
          <w14:textFill>
            <w14:solidFill>
              <w14:schemeClr w14:val="tx1"/>
            </w14:solidFill>
          </w14:textFill>
        </w:rPr>
        <w:t>公章）</w:t>
      </w:r>
    </w:p>
    <w:p>
      <w:pPr>
        <w:widowControl/>
        <w:spacing w:line="400" w:lineRule="atLeast"/>
        <w:ind w:firstLine="480" w:firstLineChars="200"/>
        <w:rPr>
          <w:rFonts w:hint="eastAsia" w:hAnsi="宋体"/>
          <w:color w:val="000000" w:themeColor="text1"/>
          <w:sz w:val="24"/>
          <w:u w:val="none"/>
          <w14:textFill>
            <w14:solidFill>
              <w14:schemeClr w14:val="tx1"/>
            </w14:solidFill>
          </w14:textFill>
        </w:rPr>
      </w:pPr>
    </w:p>
    <w:p>
      <w:pPr>
        <w:widowControl/>
        <w:spacing w:line="400" w:lineRule="atLeast"/>
        <w:ind w:firstLine="480" w:firstLineChars="200"/>
        <w:rPr>
          <w:rFonts w:hint="eastAsia" w:hAnsi="宋体"/>
          <w:color w:val="000000" w:themeColor="text1"/>
          <w:sz w:val="24"/>
          <w:u w:val="none"/>
          <w14:textFill>
            <w14:solidFill>
              <w14:schemeClr w14:val="tx1"/>
            </w14:solidFill>
          </w14:textFill>
        </w:rPr>
      </w:pPr>
    </w:p>
    <w:p>
      <w:pPr>
        <w:widowControl/>
        <w:spacing w:line="400" w:lineRule="atLeast"/>
        <w:ind w:firstLine="480" w:firstLineChars="200"/>
        <w:rPr>
          <w:rFonts w:hint="eastAsia" w:hAnsi="宋体"/>
          <w:color w:val="000000" w:themeColor="text1"/>
          <w:sz w:val="24"/>
          <w:u w:val="none"/>
          <w14:textFill>
            <w14:solidFill>
              <w14:schemeClr w14:val="tx1"/>
            </w14:solidFill>
          </w14:textFill>
        </w:rPr>
      </w:pPr>
      <w:r>
        <w:rPr>
          <w:rFonts w:hint="eastAsia" w:hAnsi="宋体"/>
          <w:color w:val="000000" w:themeColor="text1"/>
          <w:sz w:val="24"/>
          <w:u w:val="none"/>
          <w14:textFill>
            <w14:solidFill>
              <w14:schemeClr w14:val="tx1"/>
            </w14:solidFill>
          </w14:textFill>
        </w:rPr>
        <w:t>附件：</w:t>
      </w:r>
    </w:p>
    <w:p>
      <w:pPr>
        <w:widowControl/>
        <w:numPr>
          <w:ilvl w:val="-1"/>
          <w:numId w:val="0"/>
        </w:numPr>
        <w:spacing w:line="400" w:lineRule="atLeast"/>
        <w:ind w:firstLine="480" w:firstLineChars="200"/>
        <w:rPr>
          <w:rFonts w:hint="eastAsia" w:hAnsi="宋体"/>
          <w:color w:val="000000" w:themeColor="text1"/>
          <w:sz w:val="24"/>
          <w:u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hAnsi="宋体"/>
          <w:color w:val="000000" w:themeColor="text1"/>
          <w:sz w:val="24"/>
          <w:u w:val="none"/>
          <w:lang w:val="en-US" w:eastAsia="zh-CN"/>
          <w14:textFill>
            <w14:solidFill>
              <w14:schemeClr w14:val="tx1"/>
            </w14:solidFill>
          </w14:textFill>
        </w:rPr>
        <w:t>1.</w:t>
      </w:r>
      <w:r>
        <w:rPr>
          <w:rFonts w:hint="eastAsia" w:hAnsi="宋体"/>
          <w:color w:val="000000" w:themeColor="text1"/>
          <w:sz w:val="24"/>
          <w:u w:val="none"/>
          <w14:textFill>
            <w14:solidFill>
              <w14:schemeClr w14:val="tx1"/>
            </w14:solidFill>
          </w14:textFill>
        </w:rPr>
        <w:t>曾宪梓教育基金会第七期</w:t>
      </w:r>
      <w:r>
        <w:rPr>
          <w:rFonts w:hint="eastAsia" w:hAnsi="宋体" w:cs="Cambria Math"/>
          <w:bCs w:val="0"/>
          <w:color w:val="000000" w:themeColor="text1"/>
          <w:sz w:val="24"/>
          <w:u w:val="none"/>
          <w14:textFill>
            <w14:solidFill>
              <w14:schemeClr w14:val="tx1"/>
            </w14:solidFill>
          </w14:textFill>
        </w:rPr>
        <w:t>“优秀大学生奖励计划”</w:t>
      </w:r>
      <w:r>
        <w:rPr>
          <w:rFonts w:hint="eastAsia" w:hAnsi="宋体"/>
          <w:color w:val="000000" w:themeColor="text1"/>
          <w:sz w:val="24"/>
          <w:u w:val="none"/>
          <w14:textFill>
            <w14:solidFill>
              <w14:schemeClr w14:val="tx1"/>
            </w14:solidFill>
          </w14:textFill>
        </w:rPr>
        <w:t>获奖学生</w:t>
      </w:r>
      <w:r>
        <w:rPr>
          <w:rFonts w:hint="eastAsia" w:hAnsi="宋体"/>
          <w:color w:val="000000" w:themeColor="text1"/>
          <w:sz w:val="24"/>
          <w:u w:val="none"/>
          <w:lang w:val="en-US" w:eastAsia="zh-CN"/>
          <w14:textFill>
            <w14:solidFill>
              <w14:schemeClr w14:val="tx1"/>
            </w14:solidFill>
          </w14:textFill>
        </w:rPr>
        <w:t>名单</w:t>
      </w:r>
    </w:p>
    <w:p>
      <w:pPr>
        <w:widowControl/>
        <w:numPr>
          <w:ilvl w:val="-1"/>
          <w:numId w:val="0"/>
        </w:numPr>
        <w:spacing w:line="400" w:lineRule="atLeast"/>
        <w:ind w:firstLine="480" w:firstLineChars="200"/>
        <w:rPr>
          <w:rFonts w:hAnsi="宋体"/>
          <w:color w:val="000000" w:themeColor="text1"/>
          <w:sz w:val="24"/>
          <w:u w:val="none"/>
          <w14:textFill>
            <w14:solidFill>
              <w14:schemeClr w14:val="tx1"/>
            </w14:solidFill>
          </w14:textFill>
        </w:rPr>
      </w:pPr>
      <w:r>
        <w:rPr>
          <w:rFonts w:hint="eastAsia" w:hAnsi="宋体"/>
          <w:color w:val="000000" w:themeColor="text1"/>
          <w:sz w:val="24"/>
          <w:u w:val="none"/>
          <w:lang w:val="en-US" w:eastAsia="zh-CN"/>
          <w14:textFill>
            <w14:solidFill>
              <w14:schemeClr w14:val="tx1"/>
            </w14:solidFill>
          </w14:textFill>
        </w:rPr>
        <w:t>2.</w:t>
      </w:r>
      <w:r>
        <w:rPr>
          <w:rFonts w:hint="eastAsia" w:hAnsi="宋体"/>
          <w:color w:val="000000" w:themeColor="text1"/>
          <w:sz w:val="24"/>
          <w:u w:val="none"/>
          <w14:textFill>
            <w14:solidFill>
              <w14:schemeClr w14:val="tx1"/>
            </w14:solidFill>
          </w14:textFill>
        </w:rPr>
        <w:t>曾宪梓教育基金会第七期奖励计划获奖学生升学、获奖情况统计表</w:t>
      </w:r>
    </w:p>
    <w:p>
      <w:pPr>
        <w:widowControl/>
        <w:numPr>
          <w:ilvl w:val="0"/>
          <w:numId w:val="0"/>
        </w:numPr>
        <w:spacing w:line="400" w:lineRule="atLeast"/>
        <w:ind w:firstLine="480" w:firstLineChars="200"/>
        <w:rPr>
          <w:rFonts w:hAnsi="宋体"/>
          <w:color w:val="000000" w:themeColor="text1"/>
          <w:sz w:val="24"/>
          <w:u w:val="none"/>
          <w14:textFill>
            <w14:solidFill>
              <w14:schemeClr w14:val="tx1"/>
            </w14:solidFill>
          </w14:textFill>
        </w:rPr>
      </w:pPr>
      <w:r>
        <w:rPr>
          <w:rFonts w:hint="eastAsia" w:hAnsi="宋体" w:cs="Cambria Math"/>
          <w:bCs w:val="0"/>
          <w:color w:val="000000" w:themeColor="text1"/>
          <w:sz w:val="24"/>
          <w:u w:val="none"/>
          <w:lang w:val="en-US" w:eastAsia="zh-CN"/>
          <w14:textFill>
            <w14:solidFill>
              <w14:schemeClr w14:val="tx1"/>
            </w14:solidFill>
          </w14:textFill>
        </w:rPr>
        <w:t>3.</w:t>
      </w:r>
      <w:r>
        <w:rPr>
          <w:rFonts w:hint="eastAsia" w:hAnsi="宋体" w:cs="Cambria Math"/>
          <w:bCs w:val="0"/>
          <w:color w:val="000000" w:themeColor="text1"/>
          <w:sz w:val="24"/>
          <w:u w:val="none"/>
          <w14:textFill>
            <w14:solidFill>
              <w14:schemeClr w14:val="tx1"/>
            </w14:solidFill>
          </w14:textFill>
        </w:rPr>
        <w:t>曾宪梓教育基金会第八期“优秀大学生奖励计划”2022年推荐名额分配表</w:t>
      </w:r>
      <w:bookmarkStart w:id="0" w:name="_GoBack"/>
      <w:bookmarkEnd w:id="0"/>
    </w:p>
    <w:p>
      <w:pPr>
        <w:widowControl/>
        <w:numPr>
          <w:ilvl w:val="0"/>
          <w:numId w:val="0"/>
        </w:numPr>
        <w:spacing w:line="400" w:lineRule="atLeast"/>
        <w:ind w:firstLine="480" w:firstLineChars="200"/>
        <w:rPr>
          <w:rFonts w:hAnsi="宋体"/>
          <w:color w:val="000000" w:themeColor="text1"/>
          <w:sz w:val="24"/>
          <w:u w:val="none"/>
          <w14:textFill>
            <w14:solidFill>
              <w14:schemeClr w14:val="tx1"/>
            </w14:solidFill>
          </w14:textFill>
        </w:rPr>
      </w:pPr>
      <w:r>
        <w:rPr>
          <w:rFonts w:hint="eastAsia" w:hAnsi="宋体" w:cs="Cambria Math"/>
          <w:bCs w:val="0"/>
          <w:color w:val="000000" w:themeColor="text1"/>
          <w:sz w:val="24"/>
          <w:u w:val="none"/>
          <w:lang w:val="en-US" w:eastAsia="zh-CN"/>
          <w14:textFill>
            <w14:solidFill>
              <w14:schemeClr w14:val="tx1"/>
            </w14:solidFill>
          </w14:textFill>
        </w:rPr>
        <w:t>4.</w:t>
      </w:r>
      <w:r>
        <w:rPr>
          <w:rFonts w:hint="eastAsia" w:hAnsi="宋体" w:cs="Cambria Math"/>
          <w:bCs w:val="0"/>
          <w:color w:val="000000" w:themeColor="text1"/>
          <w:sz w:val="24"/>
          <w:u w:val="none"/>
          <w14:textFill>
            <w14:solidFill>
              <w14:schemeClr w14:val="tx1"/>
            </w14:solidFill>
          </w14:textFill>
        </w:rPr>
        <w:t>曾宪梓教育基金会第八期“优秀大学生奖励计划”申请表</w:t>
      </w:r>
    </w:p>
    <w:p>
      <w:pPr>
        <w:widowControl/>
        <w:numPr>
          <w:ilvl w:val="0"/>
          <w:numId w:val="0"/>
        </w:numPr>
        <w:spacing w:line="360" w:lineRule="atLeast"/>
        <w:ind w:leftChars="0" w:firstLine="480" w:firstLineChars="200"/>
        <w:rPr>
          <w:rFonts w:hint="eastAsia" w:hAnsi="宋体" w:cs="Cambria Math"/>
          <w:color w:val="000000" w:themeColor="text1"/>
          <w:sz w:val="24"/>
          <w:u w:val="none"/>
          <w14:textFill>
            <w14:solidFill>
              <w14:schemeClr w14:val="tx1"/>
            </w14:solidFill>
          </w14:textFill>
        </w:rPr>
      </w:pPr>
      <w:r>
        <w:rPr>
          <w:rFonts w:hint="eastAsia" w:hAnsi="宋体" w:cs="Cambria Math"/>
          <w:color w:val="000000" w:themeColor="text1"/>
          <w:sz w:val="24"/>
          <w:u w:val="none"/>
          <w:lang w:val="en-US" w:eastAsia="zh-CN"/>
          <w14:textFill>
            <w14:solidFill>
              <w14:schemeClr w14:val="tx1"/>
            </w14:solidFill>
          </w14:textFill>
        </w:rPr>
        <w:t>5.</w:t>
      </w:r>
      <w:r>
        <w:rPr>
          <w:rFonts w:hint="eastAsia" w:hAnsi="宋体" w:cs="Cambria Math"/>
          <w:bCs w:val="0"/>
          <w:color w:val="000000" w:themeColor="text1"/>
          <w:sz w:val="24"/>
          <w:u w:val="none"/>
          <w14:textFill>
            <w14:solidFill>
              <w14:schemeClr w14:val="tx1"/>
            </w14:solidFill>
          </w14:textFill>
        </w:rPr>
        <w:t>曾宪梓教育基金会第</w:t>
      </w:r>
      <w:r>
        <w:rPr>
          <w:rFonts w:hint="eastAsia" w:hAnsi="宋体" w:cs="Cambria Math"/>
          <w:bCs w:val="0"/>
          <w:color w:val="000000" w:themeColor="text1"/>
          <w:sz w:val="24"/>
          <w:u w:val="none"/>
          <w:lang w:val="en-US" w:eastAsia="zh-CN"/>
          <w14:textFill>
            <w14:solidFill>
              <w14:schemeClr w14:val="tx1"/>
            </w14:solidFill>
          </w14:textFill>
        </w:rPr>
        <w:t>八</w:t>
      </w:r>
      <w:r>
        <w:rPr>
          <w:rFonts w:hint="eastAsia" w:hAnsi="宋体" w:cs="Cambria Math"/>
          <w:bCs w:val="0"/>
          <w:color w:val="000000" w:themeColor="text1"/>
          <w:sz w:val="24"/>
          <w:u w:val="none"/>
          <w14:textFill>
            <w14:solidFill>
              <w14:schemeClr w14:val="tx1"/>
            </w14:solidFill>
          </w14:textFill>
        </w:rPr>
        <w:t>期</w:t>
      </w:r>
      <w:r>
        <w:rPr>
          <w:rFonts w:hint="eastAsia" w:hAnsi="宋体" w:cs="Cambria Math"/>
          <w:bCs w:val="0"/>
          <w:color w:val="000000" w:themeColor="text1"/>
          <w:sz w:val="24"/>
          <w:u w:val="none"/>
          <w:lang w:eastAsia="zh-CN"/>
          <w14:textFill>
            <w14:solidFill>
              <w14:schemeClr w14:val="tx1"/>
            </w14:solidFill>
          </w14:textFill>
        </w:rPr>
        <w:t>“</w:t>
      </w:r>
      <w:r>
        <w:rPr>
          <w:rFonts w:hint="eastAsia" w:hAnsi="宋体" w:cs="Cambria Math"/>
          <w:bCs w:val="0"/>
          <w:color w:val="000000" w:themeColor="text1"/>
          <w:sz w:val="24"/>
          <w:u w:val="none"/>
          <w14:textFill>
            <w14:solidFill>
              <w14:schemeClr w14:val="tx1"/>
            </w14:solidFill>
          </w14:textFill>
        </w:rPr>
        <w:t>优秀大学生奖励计划</w:t>
      </w:r>
      <w:r>
        <w:rPr>
          <w:rFonts w:hint="eastAsia" w:hAnsi="宋体" w:cs="Cambria Math"/>
          <w:bCs w:val="0"/>
          <w:color w:val="000000" w:themeColor="text1"/>
          <w:sz w:val="24"/>
          <w:u w:val="none"/>
          <w:lang w:eastAsia="zh-CN"/>
          <w14:textFill>
            <w14:solidFill>
              <w14:schemeClr w14:val="tx1"/>
            </w14:solidFill>
          </w14:textFill>
        </w:rPr>
        <w:t>”</w:t>
      </w:r>
      <w:r>
        <w:rPr>
          <w:rFonts w:hint="eastAsia" w:hAnsi="宋体" w:cs="Cambria Math"/>
          <w:bCs w:val="0"/>
          <w:color w:val="000000" w:themeColor="text1"/>
          <w:sz w:val="24"/>
          <w:u w:val="none"/>
          <w:lang w:val="en-US" w:eastAsia="zh-CN"/>
          <w14:textFill>
            <w14:solidFill>
              <w14:schemeClr w14:val="tx1"/>
            </w14:solidFill>
          </w14:textFill>
        </w:rPr>
        <w:t>2022</w:t>
      </w:r>
      <w:r>
        <w:rPr>
          <w:rFonts w:hint="eastAsia" w:hAnsi="宋体" w:cs="Cambria Math"/>
          <w:bCs w:val="0"/>
          <w:color w:val="000000" w:themeColor="text1"/>
          <w:sz w:val="24"/>
          <w:u w:val="none"/>
          <w14:textFill>
            <w14:solidFill>
              <w14:schemeClr w14:val="tx1"/>
            </w14:solidFill>
          </w14:textFill>
        </w:rPr>
        <w:t>年推荐获奖学生汇总表</w:t>
      </w:r>
    </w:p>
    <w:p>
      <w:pPr>
        <w:widowControl/>
        <w:numPr>
          <w:ilvl w:val="0"/>
          <w:numId w:val="0"/>
        </w:numPr>
        <w:spacing w:line="360" w:lineRule="atLeast"/>
        <w:ind w:leftChars="0" w:firstLine="480" w:firstLineChars="200"/>
        <w:jc w:val="both"/>
        <w:rPr>
          <w:rFonts w:hint="eastAsia" w:hAnsi="宋体" w:cs="Cambria Math"/>
          <w:color w:val="000000" w:themeColor="text1"/>
          <w:sz w:val="24"/>
          <w:u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hAnsi="宋体" w:cs="Cambria Math"/>
          <w:color w:val="000000" w:themeColor="text1"/>
          <w:sz w:val="24"/>
          <w:u w:val="none"/>
          <w:lang w:val="en-US" w:eastAsia="zh-CN"/>
          <w14:textFill>
            <w14:solidFill>
              <w14:schemeClr w14:val="tx1"/>
            </w14:solidFill>
          </w14:textFill>
        </w:rPr>
        <w:t>6.广西师范大学2022年奖学金、助学金民主评议记录表</w:t>
      </w:r>
    </w:p>
    <w:p>
      <w:pPr>
        <w:widowControl/>
        <w:numPr>
          <w:ilvl w:val="0"/>
          <w:numId w:val="0"/>
        </w:numPr>
        <w:spacing w:line="360" w:lineRule="atLeast"/>
        <w:ind w:leftChars="0"/>
        <w:jc w:val="both"/>
        <w:rPr>
          <w:rFonts w:hint="default" w:hAnsi="宋体" w:cs="Cambria Math"/>
          <w:color w:val="000000" w:themeColor="text1"/>
          <w:sz w:val="24"/>
          <w:u w:val="none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widowControl/>
        <w:numPr>
          <w:ilvl w:val="0"/>
          <w:numId w:val="0"/>
        </w:numPr>
        <w:spacing w:line="360" w:lineRule="atLeast"/>
        <w:jc w:val="both"/>
        <w:rPr>
          <w:rFonts w:hint="eastAsia" w:hAnsi="宋体" w:cs="Cambria Math"/>
          <w:color w:val="000000" w:themeColor="text1"/>
          <w:sz w:val="24"/>
          <w:u w:val="none"/>
          <w14:textFill>
            <w14:solidFill>
              <w14:schemeClr w14:val="tx1"/>
            </w14:solidFill>
          </w14:textFill>
        </w:rPr>
      </w:pPr>
    </w:p>
    <w:p>
      <w:pPr>
        <w:widowControl/>
        <w:numPr>
          <w:ilvl w:val="0"/>
          <w:numId w:val="0"/>
        </w:numPr>
        <w:spacing w:line="360" w:lineRule="atLeast"/>
        <w:jc w:val="right"/>
        <w:rPr>
          <w:rFonts w:hint="eastAsia" w:hAnsi="宋体" w:cs="Cambria Math"/>
          <w:color w:val="000000" w:themeColor="text1"/>
          <w:sz w:val="24"/>
          <w:u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hAnsi="宋体" w:cs="Cambria Math"/>
          <w:color w:val="000000" w:themeColor="text1"/>
          <w:sz w:val="24"/>
          <w:u w:val="none"/>
          <w:lang w:val="en-US" w:eastAsia="zh-CN"/>
          <w14:textFill>
            <w14:solidFill>
              <w14:schemeClr w14:val="tx1"/>
            </w14:solidFill>
          </w14:textFill>
        </w:rPr>
        <w:t>学生工作部（处）</w:t>
      </w:r>
    </w:p>
    <w:p>
      <w:pPr>
        <w:widowControl/>
        <w:numPr>
          <w:ilvl w:val="0"/>
          <w:numId w:val="0"/>
        </w:numPr>
        <w:spacing w:line="360" w:lineRule="atLeast"/>
        <w:jc w:val="right"/>
        <w:rPr>
          <w:rFonts w:hint="default" w:hAnsi="宋体" w:cs="Cambria Math"/>
          <w:color w:val="000000" w:themeColor="text1"/>
          <w:sz w:val="24"/>
          <w:u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hAnsi="宋体" w:cs="Cambria Math"/>
          <w:color w:val="000000" w:themeColor="text1"/>
          <w:sz w:val="24"/>
          <w:u w:val="none"/>
          <w:lang w:val="en-US" w:eastAsia="zh-CN"/>
          <w14:textFill>
            <w14:solidFill>
              <w14:schemeClr w14:val="tx1"/>
            </w14:solidFill>
          </w14:textFill>
        </w:rPr>
        <w:t>2022年10月10日</w:t>
      </w:r>
    </w:p>
    <w:p>
      <w:pPr>
        <w:widowControl/>
        <w:numPr>
          <w:ilvl w:val="0"/>
          <w:numId w:val="0"/>
        </w:numPr>
        <w:spacing w:line="360" w:lineRule="atLeast"/>
        <w:jc w:val="both"/>
        <w:rPr>
          <w:rFonts w:hint="eastAsia" w:hAnsi="宋体" w:cs="Cambria Math"/>
          <w:color w:val="000000" w:themeColor="text1"/>
          <w:sz w:val="24"/>
          <w:u w:val="none"/>
          <w14:textFill>
            <w14:solidFill>
              <w14:schemeClr w14:val="tx1"/>
            </w14:solidFill>
          </w14:textFill>
        </w:rPr>
      </w:pPr>
    </w:p>
    <w:p>
      <w:pPr>
        <w:widowControl/>
        <w:numPr>
          <w:ilvl w:val="0"/>
          <w:numId w:val="0"/>
        </w:numPr>
        <w:spacing w:line="360" w:lineRule="atLeast"/>
        <w:jc w:val="both"/>
        <w:rPr>
          <w:rFonts w:hint="eastAsia" w:hAnsi="宋体" w:cs="Cambria Math"/>
          <w:sz w:val="24"/>
          <w:u w:val="none"/>
        </w:rPr>
      </w:pPr>
    </w:p>
    <w:p>
      <w:pPr>
        <w:widowControl/>
        <w:numPr>
          <w:ilvl w:val="0"/>
          <w:numId w:val="0"/>
        </w:numPr>
        <w:spacing w:line="360" w:lineRule="atLeast"/>
        <w:jc w:val="both"/>
        <w:rPr>
          <w:rFonts w:hint="eastAsia" w:hAnsi="宋体" w:cs="Cambria Math"/>
          <w:sz w:val="24"/>
          <w:u w:val="none"/>
        </w:rPr>
      </w:pPr>
    </w:p>
    <w:p>
      <w:pPr>
        <w:widowControl/>
        <w:numPr>
          <w:ilvl w:val="0"/>
          <w:numId w:val="0"/>
        </w:numPr>
        <w:spacing w:line="360" w:lineRule="atLeast"/>
        <w:jc w:val="both"/>
        <w:rPr>
          <w:rFonts w:hint="eastAsia" w:hAnsi="宋体" w:cs="Cambria Math"/>
          <w:sz w:val="24"/>
          <w:u w:val="none"/>
        </w:rPr>
      </w:pPr>
    </w:p>
    <w:p>
      <w:pPr>
        <w:widowControl/>
        <w:numPr>
          <w:ilvl w:val="0"/>
          <w:numId w:val="0"/>
        </w:numPr>
        <w:spacing w:line="360" w:lineRule="atLeast"/>
        <w:jc w:val="both"/>
        <w:rPr>
          <w:rFonts w:hint="eastAsia" w:hAnsi="宋体" w:cs="Cambria Math"/>
          <w:sz w:val="24"/>
          <w:u w:val="none"/>
        </w:rPr>
      </w:pPr>
    </w:p>
    <w:p>
      <w:pPr>
        <w:widowControl/>
        <w:numPr>
          <w:ilvl w:val="0"/>
          <w:numId w:val="0"/>
        </w:numPr>
        <w:spacing w:line="360" w:lineRule="atLeast"/>
        <w:jc w:val="both"/>
        <w:rPr>
          <w:rFonts w:hint="eastAsia" w:hAnsi="宋体" w:cs="Cambria Math"/>
          <w:sz w:val="24"/>
          <w:u w:val="none"/>
        </w:rPr>
      </w:pPr>
    </w:p>
    <w:p>
      <w:pPr>
        <w:rPr>
          <w:u w:val="none"/>
        </w:rPr>
      </w:pPr>
    </w:p>
    <w:sectPr>
      <w:footerReference r:id="rId3" w:type="even"/>
      <w:pgSz w:w="11907" w:h="16840"/>
      <w:pgMar w:top="1134" w:right="1134" w:bottom="1134" w:left="1134" w:header="0" w:footer="567" w:gutter="0"/>
      <w:cols w:space="720" w:num="1"/>
      <w:docGrid w:type="lines" w:linePitch="32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Cambria Math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center" w:y="1"/>
      <w:rPr>
        <w:rStyle w:val="6"/>
      </w:rPr>
    </w:pPr>
    <w:r>
      <w:fldChar w:fldCharType="begin"/>
    </w:r>
    <w:r>
      <w:rPr>
        <w:rStyle w:val="6"/>
      </w:rPr>
      <w:instrText xml:space="preserve">PAGE  </w:instrText>
    </w:r>
    <w:r>
      <w:fldChar w:fldCharType="end"/>
    </w:r>
  </w:p>
  <w:p>
    <w:pPr>
      <w:pStyle w:val="2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022A8AC"/>
    <w:multiLevelType w:val="singleLevel"/>
    <w:tmpl w:val="C022A8AC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28B8FBE4"/>
    <w:multiLevelType w:val="singleLevel"/>
    <w:tmpl w:val="28B8FBE4"/>
    <w:lvl w:ilvl="0" w:tentative="0">
      <w:start w:val="1"/>
      <w:numFmt w:val="decimal"/>
      <w:suff w:val="space"/>
      <w:lvlText w:val="%1.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I3NjkwNTExYzMxMGRlY2NjMzU1YzM1YTNhNTUyNDMifQ=="/>
  </w:docVars>
  <w:rsids>
    <w:rsidRoot w:val="00000000"/>
    <w:rsid w:val="014F4893"/>
    <w:rsid w:val="02287AB6"/>
    <w:rsid w:val="05C313AC"/>
    <w:rsid w:val="0B992CE5"/>
    <w:rsid w:val="198033E4"/>
    <w:rsid w:val="19870C5C"/>
    <w:rsid w:val="19FA1713"/>
    <w:rsid w:val="1DA77B71"/>
    <w:rsid w:val="1F103098"/>
    <w:rsid w:val="229C4D78"/>
    <w:rsid w:val="3F130EFB"/>
    <w:rsid w:val="3FDB3FF9"/>
    <w:rsid w:val="412A6AB1"/>
    <w:rsid w:val="4E964FA0"/>
    <w:rsid w:val="4FAD04E7"/>
    <w:rsid w:val="597731B4"/>
    <w:rsid w:val="5F561F55"/>
    <w:rsid w:val="5FC8476A"/>
    <w:rsid w:val="68401B70"/>
    <w:rsid w:val="68A72550"/>
    <w:rsid w:val="6DB039D2"/>
    <w:rsid w:val="7249798C"/>
    <w:rsid w:val="73705185"/>
    <w:rsid w:val="799D05BD"/>
    <w:rsid w:val="7D142945"/>
    <w:rsid w:val="7EF865A4"/>
    <w:rsid w:val="7FAC33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宋体" w:hAnsi="Calibri" w:eastAsia="宋体" w:cs="Times New Roman"/>
      <w:bCs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rFonts w:ascii="Times New Roman"/>
      <w:bCs w:val="0"/>
      <w:kern w:val="0"/>
      <w:sz w:val="18"/>
      <w:szCs w:val="18"/>
    </w:rPr>
  </w:style>
  <w:style w:type="character" w:styleId="5">
    <w:name w:val="Strong"/>
    <w:basedOn w:val="4"/>
    <w:qFormat/>
    <w:uiPriority w:val="0"/>
    <w:rPr>
      <w:b/>
    </w:rPr>
  </w:style>
  <w:style w:type="character" w:styleId="6">
    <w:name w:val="page number"/>
    <w:basedOn w:val="4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1996</Words>
  <Characters>2133</Characters>
  <Lines>0</Lines>
  <Paragraphs>0</Paragraphs>
  <TotalTime>7</TotalTime>
  <ScaleCrop>false</ScaleCrop>
  <LinksUpToDate>false</LinksUpToDate>
  <CharactersWithSpaces>2246</CharactersWithSpaces>
  <Application>WPS Office_11.1.0.12358_F1E327BC-269C-435d-A152-05C5408002CA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2022-10-09T04:27:00Z</dcterms:created>
  <dc:creator>Administrator</dc:creator>
  <cp:lastModifiedBy>charming Jia</cp:lastModifiedBy>
  <dcterms:modified xsi:type="dcterms:W3CDTF">2022-10-10T07:39:36Z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2052-11.1.0.12358</vt:lpwstr>
  </property>
  <property fmtid="{D5CDD505-2E9C-101B-9397-08002B2CF9AE}" pid="3" name="ICV">
    <vt:lpwstr>DC273D5AB7B642BDAD28B5B7DA7810B4</vt:lpwstr>
  </property>
</Properties>
</file>