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1"/>
          <w:kern w:val="0"/>
          <w:sz w:val="40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1"/>
          <w:kern w:val="0"/>
          <w:sz w:val="40"/>
          <w:szCs w:val="40"/>
          <w:lang w:val="en-US" w:eastAsia="zh-CN" w:bidi="ar-SA"/>
        </w:rPr>
        <w:t>关于开展广西师范大学2024年辅导员工作室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1"/>
          <w:kern w:val="0"/>
          <w:sz w:val="40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1"/>
          <w:kern w:val="0"/>
          <w:sz w:val="40"/>
          <w:szCs w:val="40"/>
          <w:lang w:val="en-US" w:eastAsia="zh-CN" w:bidi="ar-SA"/>
        </w:rPr>
        <w:t>申报工作的通知</w:t>
      </w:r>
    </w:p>
    <w:p>
      <w:pP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各学院（部）、各有关单位：</w:t>
      </w:r>
    </w:p>
    <w:p>
      <w:pPr>
        <w:ind w:firstLine="624" w:firstLineChars="2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为进一步加强我校辅导员队伍职业化专业化建设，持续为辅导员发展搭建示范引领平台，根据《普通高等学校辅导员队伍建设规定》《高校思想政治工作质量提升工程实施纲要》《广西师范大学辅导员工作室建设与管理办法（试行）》等文件精神，学校决定开展2024年辅导员工作室申报工作,现将有关事项通知如下：</w:t>
      </w:r>
    </w:p>
    <w:p>
      <w:pPr>
        <w:ind w:firstLine="626" w:firstLineChars="200"/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一、申报对象</w:t>
      </w:r>
    </w:p>
    <w:p>
      <w:pPr>
        <w:ind w:firstLine="624" w:firstLineChars="2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我校全体专职辅导员、学工部（处）、研工部及校团委干部。</w:t>
      </w:r>
    </w:p>
    <w:p>
      <w:pPr>
        <w:ind w:firstLine="626" w:firstLineChars="200"/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二、申报条件</w:t>
      </w:r>
    </w:p>
    <w:p>
      <w:pPr>
        <w:ind w:firstLine="624" w:firstLineChars="2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辅导员工作室实行主持人负责制，设主持人1名，团队成员6-10名。主持人应为专职辅导员或学工部（处）、研工部、校团委干部，原则上须从事学生工作满2年及以上，且具有长期从事学生工作的意愿；在学生工作中形成具有自身特色的工作理念，科学研究工作取得优异成绩，并能将研究成果用于学生工作实践中。</w:t>
      </w:r>
    </w:p>
    <w:p>
      <w:pPr>
        <w:ind w:firstLine="626" w:firstLineChars="200"/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三、建设内容</w:t>
      </w:r>
    </w:p>
    <w:p>
      <w:pPr>
        <w:ind w:firstLine="624" w:firstLineChars="2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聚焦贯彻落实《高校思想政治工作质量提升工程实施纲要》《关于加快构建高校思想政治工作体系的意见》等文件的任务要求，以立德树人为根本，以理想信念教育为核心，以培育和践行社会主义核心价值观为主线，以建立完善全员、全程、全方位育人体制机制为关键，全面提升学校思想政治工作质量。要坚持问题导向和实践导向，务实具体，突出时代性、创新性、实践性，具有一定的工作特色。要紧密结合辅导员育人责任，紧紧围绕贯彻落实习近平新时代中国特色社会主义思想、学习贯彻习近平总书记关于教育的重要论述、培育和践行社会主义核心价值观、大学生理想信念教育、意识形态工作、日常思想政治教育、党团建设和学风建设、心理健康教育、资助管理、就业创业工作、网络思想政治教育等方面的辅导员重点工作内容，努力培养担当民族复兴大任的时代新人、培养德智体美劳全面发展的社会主义建设者和接班人。</w:t>
      </w:r>
    </w:p>
    <w:p>
      <w:pPr>
        <w:ind w:firstLine="626" w:firstLineChars="200"/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四、申报要求</w:t>
      </w:r>
    </w:p>
    <w:p>
      <w:pPr>
        <w:ind w:firstLine="624" w:firstLineChars="2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1.各学院（部）、各有关单位要高度重视，认真组织辅导员工作室的培育和申报工作。每学院（部）、单位每年限报1项。</w:t>
      </w:r>
    </w:p>
    <w:p>
      <w:pPr>
        <w:ind w:firstLine="624" w:firstLineChars="2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2.请各学院（部）、各有关单位于2024年5月16日（星期四）下午5:00前将申报材料电子版发送至xgbsjk@126.com（注明“XX单位申报辅导员工作室材料”），同时将加盖单位公章的申报书纸质版报送至学工部（处）（雁山校区行政北楼240室）。申报材料包括：广西师范大学辅导员工作室申报书（附件1，一式五份）及相关支撑材料（对申报书中的相关内容，提供的说明或证明资料，一式一份）。</w:t>
      </w:r>
    </w:p>
    <w:p>
      <w:pPr>
        <w:ind w:firstLine="624" w:firstLineChars="2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未尽事宜，请与学工部（处）联系。联系人：徐老师，联系电话：3698078。</w:t>
      </w:r>
    </w:p>
    <w:p>
      <w:pP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 </w:t>
      </w:r>
    </w:p>
    <w:p>
      <w:pP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附件1：广西师范大学辅导员工作室申报书</w:t>
      </w:r>
    </w:p>
    <w:p>
      <w:pP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附件2：广西师范大学辅导员工作室建设与管理办法（试行）</w:t>
      </w:r>
    </w:p>
    <w:p>
      <w:pP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 </w:t>
      </w:r>
    </w:p>
    <w:p>
      <w:pPr>
        <w:ind w:firstLine="4992" w:firstLineChars="16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学生工作部（处）</w:t>
      </w:r>
    </w:p>
    <w:p>
      <w:pPr>
        <w:ind w:firstLine="4992" w:firstLineChars="1600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 w:val="en-US" w:eastAsia="zh-CN" w:bidi="ar-SA"/>
        </w:rPr>
        <w:t>2024年5月7日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全新硬笔行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jkwNTExYzMxMGRlY2NjMzU1YzM1YTNhNTUyNDMifQ=="/>
  </w:docVars>
  <w:rsids>
    <w:rsidRoot w:val="027C124A"/>
    <w:rsid w:val="01967C21"/>
    <w:rsid w:val="027C124A"/>
    <w:rsid w:val="209F0212"/>
    <w:rsid w:val="313D3954"/>
    <w:rsid w:val="467B3E21"/>
    <w:rsid w:val="46E07D4E"/>
    <w:rsid w:val="70AC7F99"/>
    <w:rsid w:val="7E7C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2024-04-02T03:56:00Z</dcterms:created>
  <dc:creator>张小鑫</dc:creator>
  <cp:lastModifiedBy>刘嘉</cp:lastModifiedBy>
  <dcterms:modified xsi:type="dcterms:W3CDTF">2024-05-07T10:27:39Z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11D825BB93CF4B618F69B80E1354639F_11</vt:lpwstr>
  </property>
</Properties>
</file>